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F20B" w14:textId="53BFBD1A" w:rsidR="00CB706A" w:rsidRDefault="00CB706A">
      <w:pPr>
        <w:rPr>
          <w:rFonts w:eastAsia="MS Mincho" w:cs="Arial"/>
          <w:sz w:val="24"/>
          <w:szCs w:val="24"/>
          <w:lang w:eastAsia="ja-JP"/>
        </w:rPr>
      </w:pPr>
    </w:p>
    <w:p w14:paraId="7DC67EAF" w14:textId="77777777" w:rsidR="00CB706A" w:rsidRDefault="00CB706A">
      <w:pPr>
        <w:rPr>
          <w:rFonts w:eastAsia="MS Mincho" w:cs="Arial"/>
          <w:sz w:val="24"/>
          <w:szCs w:val="24"/>
          <w:lang w:eastAsia="ja-JP"/>
        </w:rPr>
      </w:pPr>
    </w:p>
    <w:p w14:paraId="7B30F20C" w14:textId="4E4343D3" w:rsidR="00CB706A" w:rsidRPr="00D609B0" w:rsidRDefault="00CB706A" w:rsidP="00CB706A">
      <w:pPr>
        <w:pStyle w:val="Header"/>
        <w:jc w:val="center"/>
        <w:rPr>
          <w:rFonts w:ascii="Times New Roman" w:hAnsi="Times New Roman"/>
          <w:b/>
          <w:bCs/>
          <w:sz w:val="20"/>
          <w:lang w:val="es-ES"/>
        </w:rPr>
      </w:pPr>
      <w:r w:rsidRPr="00D609B0">
        <w:rPr>
          <w:rFonts w:ascii="Times New Roman" w:hAnsi="Times New Roman"/>
          <w:b/>
          <w:bCs/>
          <w:sz w:val="20"/>
          <w:highlight w:val="yellow"/>
          <w:lang w:val="es-ES"/>
        </w:rPr>
        <w:t>A</w:t>
      </w:r>
      <w:r w:rsidR="00D609B0">
        <w:rPr>
          <w:rFonts w:ascii="Times New Roman" w:hAnsi="Times New Roman"/>
          <w:b/>
          <w:bCs/>
          <w:sz w:val="20"/>
          <w:highlight w:val="yellow"/>
          <w:lang w:val="es-ES"/>
        </w:rPr>
        <w:t xml:space="preserve">ñada </w:t>
      </w:r>
      <w:r w:rsidRPr="00D609B0">
        <w:rPr>
          <w:rFonts w:ascii="Times New Roman" w:hAnsi="Times New Roman"/>
          <w:b/>
          <w:bCs/>
          <w:sz w:val="20"/>
          <w:highlight w:val="yellow"/>
          <w:lang w:val="es-ES"/>
        </w:rPr>
        <w:t>logo</w:t>
      </w:r>
    </w:p>
    <w:p w14:paraId="1FC2A0D6" w14:textId="77777777" w:rsidR="00CB706A" w:rsidRPr="00D609B0" w:rsidRDefault="00CB706A" w:rsidP="00CB706A">
      <w:pPr>
        <w:pStyle w:val="Header"/>
        <w:jc w:val="center"/>
        <w:rPr>
          <w:rFonts w:ascii="Times New Roman" w:hAnsi="Times New Roman"/>
          <w:lang w:val="es-ES"/>
        </w:rPr>
      </w:pPr>
    </w:p>
    <w:p w14:paraId="7E1EDB7F" w14:textId="0120AF5D" w:rsidR="00CB706A" w:rsidRPr="00EF689E" w:rsidRDefault="00EF689E" w:rsidP="00CB706A">
      <w:pPr>
        <w:pStyle w:val="Header"/>
        <w:jc w:val="center"/>
        <w:rPr>
          <w:rFonts w:ascii="Times New Roman" w:hAnsi="Times New Roman"/>
          <w:b/>
          <w:color w:val="FF0000"/>
          <w:sz w:val="40"/>
          <w:szCs w:val="40"/>
          <w:lang w:val="es-SV"/>
        </w:rPr>
      </w:pPr>
      <w:r>
        <w:rPr>
          <w:rFonts w:ascii="Times New Roman" w:hAnsi="Times New Roman"/>
          <w:b/>
          <w:color w:val="FF0000"/>
          <w:sz w:val="40"/>
          <w:szCs w:val="40"/>
          <w:lang w:val="es-SV"/>
        </w:rPr>
        <w:t>Plantilla</w:t>
      </w:r>
      <w:r w:rsidR="00CB706A" w:rsidRPr="00EF689E">
        <w:rPr>
          <w:rFonts w:ascii="Times New Roman" w:hAnsi="Times New Roman"/>
          <w:b/>
          <w:color w:val="FF0000"/>
          <w:sz w:val="40"/>
          <w:szCs w:val="40"/>
          <w:lang w:val="es-SV"/>
        </w:rPr>
        <w:t xml:space="preserve"> </w:t>
      </w:r>
      <w:r w:rsidRPr="00EF689E">
        <w:rPr>
          <w:rFonts w:ascii="Times New Roman" w:hAnsi="Times New Roman"/>
          <w:b/>
          <w:color w:val="FF0000"/>
          <w:sz w:val="40"/>
          <w:szCs w:val="40"/>
          <w:lang w:val="es-SV"/>
        </w:rPr>
        <w:t xml:space="preserve">de </w:t>
      </w:r>
      <w:r w:rsidR="00D609B0">
        <w:rPr>
          <w:rFonts w:ascii="Times New Roman" w:hAnsi="Times New Roman"/>
          <w:b/>
          <w:color w:val="FF0000"/>
          <w:sz w:val="40"/>
          <w:szCs w:val="40"/>
          <w:lang w:val="es-SV"/>
        </w:rPr>
        <w:t>nota de prensa</w:t>
      </w:r>
    </w:p>
    <w:p w14:paraId="00D7A175" w14:textId="77777777" w:rsidR="00CB706A" w:rsidRPr="00EF689E" w:rsidRDefault="00CB706A" w:rsidP="00CB706A">
      <w:pPr>
        <w:ind w:firstLine="720"/>
        <w:jc w:val="right"/>
        <w:rPr>
          <w:rFonts w:ascii="Times New Roman" w:hAnsi="Times New Roman"/>
          <w:sz w:val="24"/>
          <w:szCs w:val="24"/>
          <w:lang w:val="es-SV"/>
        </w:rPr>
      </w:pPr>
    </w:p>
    <w:p w14:paraId="331F52FF" w14:textId="0FCC6766" w:rsidR="00CB706A" w:rsidRPr="00EF689E" w:rsidRDefault="00EF689E" w:rsidP="00CB706A">
      <w:pPr>
        <w:jc w:val="center"/>
        <w:rPr>
          <w:rFonts w:cs="Arial"/>
          <w:b/>
          <w:bCs/>
          <w:iCs/>
          <w:sz w:val="24"/>
          <w:szCs w:val="24"/>
          <w:lang w:val="es-SV"/>
        </w:rPr>
      </w:pPr>
      <w:r w:rsidRPr="005A1CA3">
        <w:rPr>
          <w:rFonts w:cs="Arial"/>
          <w:b/>
          <w:bCs/>
          <w:iCs/>
          <w:sz w:val="24"/>
          <w:szCs w:val="24"/>
          <w:highlight w:val="yellow"/>
          <w:lang w:val="es-SV"/>
        </w:rPr>
        <w:t>LA ORGANIZACIÓN</w:t>
      </w:r>
      <w:r w:rsidRPr="00EF689E">
        <w:rPr>
          <w:rFonts w:cs="Arial"/>
          <w:b/>
          <w:bCs/>
          <w:iCs/>
          <w:sz w:val="24"/>
          <w:szCs w:val="24"/>
          <w:lang w:val="es-SV"/>
        </w:rPr>
        <w:t xml:space="preserve"> APLAUDE LA ADOPCIÓN DE LA ESTRATEGIA DE LA OMS SOBRE LA ELIMINACIÓN DEL CÁNCER DE CUELLO UTERINO</w:t>
      </w:r>
    </w:p>
    <w:p w14:paraId="633FC72D" w14:textId="20C8F1CD" w:rsidR="00CB706A" w:rsidRPr="00EF689E" w:rsidRDefault="00CB706A">
      <w:pPr>
        <w:rPr>
          <w:rFonts w:eastAsia="MS Mincho" w:cs="Arial"/>
          <w:sz w:val="24"/>
          <w:szCs w:val="24"/>
          <w:lang w:val="es-SV" w:eastAsia="ja-JP"/>
        </w:rPr>
      </w:pPr>
    </w:p>
    <w:p w14:paraId="57F100E4" w14:textId="53BC063D" w:rsidR="00CB706A" w:rsidRPr="00EF689E" w:rsidRDefault="00CB706A">
      <w:pPr>
        <w:rPr>
          <w:rFonts w:eastAsia="MS Mincho" w:cs="Arial"/>
          <w:sz w:val="24"/>
          <w:szCs w:val="24"/>
          <w:lang w:val="es-SV" w:eastAsia="ja-JP"/>
        </w:rPr>
      </w:pPr>
    </w:p>
    <w:p w14:paraId="68E9B871" w14:textId="49830E6E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  <w:r w:rsidRPr="00CB706A">
        <w:rPr>
          <w:rFonts w:eastAsia="MS Mincho" w:cs="Arial"/>
          <w:sz w:val="24"/>
          <w:szCs w:val="24"/>
          <w:highlight w:val="yellow"/>
          <w:lang w:val="es-SV" w:eastAsia="ja-JP"/>
        </w:rPr>
        <w:t>Ciudad, Fecha</w:t>
      </w:r>
      <w:r w:rsidRPr="00CB706A">
        <w:rPr>
          <w:rFonts w:eastAsia="MS Mincho" w:cs="Arial"/>
          <w:sz w:val="24"/>
          <w:szCs w:val="24"/>
          <w:lang w:val="es-SV" w:eastAsia="ja-JP"/>
        </w:rPr>
        <w:t>: La adopción de la Estrategia Mundial de la OMS "Prevención y control del cáncer cervicouterino: Acelerar la eliminación del cáncer del cuello</w:t>
      </w:r>
    </w:p>
    <w:p w14:paraId="6955AE13" w14:textId="77777777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  <w:r w:rsidRPr="00CB706A">
        <w:rPr>
          <w:rFonts w:eastAsia="MS Mincho" w:cs="Arial"/>
          <w:sz w:val="24"/>
          <w:szCs w:val="24"/>
          <w:lang w:val="es-SV" w:eastAsia="ja-JP"/>
        </w:rPr>
        <w:t xml:space="preserve">uterino como problema mundial de salud pública" representa un </w:t>
      </w:r>
      <w:r w:rsidRPr="00466F1E">
        <w:rPr>
          <w:rFonts w:eastAsia="MS Mincho" w:cs="Arial"/>
          <w:sz w:val="24"/>
          <w:szCs w:val="24"/>
          <w:lang w:val="es-SV" w:eastAsia="ja-JP"/>
        </w:rPr>
        <w:t>hito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en la lucha contra el cáncer.</w:t>
      </w:r>
    </w:p>
    <w:p w14:paraId="3BC71C79" w14:textId="77777777" w:rsid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</w:p>
    <w:p w14:paraId="7B46A681" w14:textId="77777777" w:rsidR="00C467C4" w:rsidRPr="00CB706A" w:rsidRDefault="00C467C4" w:rsidP="00C467C4">
      <w:pPr>
        <w:rPr>
          <w:rFonts w:eastAsia="MS Mincho" w:cs="Arial"/>
          <w:sz w:val="24"/>
          <w:szCs w:val="24"/>
          <w:lang w:val="es-SV" w:eastAsia="ja-JP"/>
        </w:rPr>
      </w:pPr>
      <w:r w:rsidRPr="00CB706A">
        <w:rPr>
          <w:rFonts w:eastAsia="MS Mincho" w:cs="Arial"/>
          <w:sz w:val="24"/>
          <w:szCs w:val="24"/>
          <w:lang w:val="es-SV" w:eastAsia="ja-JP"/>
        </w:rPr>
        <w:t xml:space="preserve">Causado por la infección del virus del papiloma humano (VPH), el cáncer de cuello uterino es el cuarto cáncer más común entre las mujeres en todo el mundo. A pesar de </w:t>
      </w:r>
      <w:r>
        <w:rPr>
          <w:rFonts w:eastAsia="MS Mincho" w:cs="Arial"/>
          <w:sz w:val="24"/>
          <w:szCs w:val="24"/>
          <w:lang w:val="es-SV" w:eastAsia="ja-JP"/>
        </w:rPr>
        <w:t xml:space="preserve">poder </w:t>
      </w:r>
      <w:r w:rsidRPr="00CB706A">
        <w:rPr>
          <w:rFonts w:eastAsia="MS Mincho" w:cs="Arial"/>
          <w:sz w:val="24"/>
          <w:szCs w:val="24"/>
          <w:lang w:val="es-SV" w:eastAsia="ja-JP"/>
        </w:rPr>
        <w:t>prevenir</w:t>
      </w:r>
      <w:r>
        <w:rPr>
          <w:rFonts w:eastAsia="MS Mincho" w:cs="Arial"/>
          <w:sz w:val="24"/>
          <w:szCs w:val="24"/>
          <w:lang w:val="es-SV" w:eastAsia="ja-JP"/>
        </w:rPr>
        <w:t>se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, es un problema grave en </w:t>
      </w:r>
      <w:r w:rsidRPr="000456E9">
        <w:rPr>
          <w:rFonts w:eastAsia="MS Mincho" w:cs="Arial"/>
          <w:sz w:val="24"/>
          <w:szCs w:val="24"/>
          <w:highlight w:val="yellow"/>
          <w:lang w:val="es-SV" w:eastAsia="ja-JP"/>
        </w:rPr>
        <w:t>Guatemala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</w:t>
      </w:r>
      <w:r>
        <w:rPr>
          <w:rFonts w:eastAsia="MS Mincho" w:cs="Arial"/>
          <w:sz w:val="24"/>
          <w:szCs w:val="24"/>
          <w:lang w:val="es-SV" w:eastAsia="ja-JP"/>
        </w:rPr>
        <w:t>donde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</w:t>
      </w:r>
      <w:r w:rsidRPr="00CB706A">
        <w:rPr>
          <w:rFonts w:eastAsia="MS Mincho" w:cs="Arial"/>
          <w:sz w:val="24"/>
          <w:szCs w:val="24"/>
          <w:highlight w:val="yellow"/>
          <w:lang w:val="es-SV" w:eastAsia="ja-JP"/>
        </w:rPr>
        <w:t>xxx mujeres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son diagnosticadas con cáncer cervicouterino cada año. </w:t>
      </w:r>
    </w:p>
    <w:p w14:paraId="606E8AB6" w14:textId="77777777" w:rsidR="00C467C4" w:rsidRPr="00CB706A" w:rsidRDefault="00C467C4" w:rsidP="00C467C4">
      <w:pPr>
        <w:rPr>
          <w:rFonts w:eastAsia="MS Mincho" w:cs="Arial"/>
          <w:sz w:val="24"/>
          <w:szCs w:val="24"/>
          <w:lang w:val="es-SV" w:eastAsia="ja-JP"/>
        </w:rPr>
      </w:pPr>
    </w:p>
    <w:p w14:paraId="105D00A6" w14:textId="3A92C52B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  <w:r w:rsidRPr="008F5A68">
        <w:rPr>
          <w:rFonts w:eastAsia="MS Mincho" w:cs="Arial"/>
          <w:sz w:val="24"/>
          <w:szCs w:val="24"/>
          <w:highlight w:val="yellow"/>
          <w:lang w:val="es-SV" w:eastAsia="ja-JP"/>
        </w:rPr>
        <w:t>La organización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está </w:t>
      </w:r>
      <w:r>
        <w:rPr>
          <w:rFonts w:eastAsia="MS Mincho" w:cs="Arial"/>
          <w:sz w:val="24"/>
          <w:szCs w:val="24"/>
          <w:lang w:val="es-SV" w:eastAsia="ja-JP"/>
        </w:rPr>
        <w:t>preparada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a trabajar </w:t>
      </w:r>
      <w:r>
        <w:rPr>
          <w:rFonts w:eastAsia="MS Mincho" w:cs="Arial"/>
          <w:sz w:val="24"/>
          <w:szCs w:val="24"/>
          <w:lang w:val="es-SV" w:eastAsia="ja-JP"/>
        </w:rPr>
        <w:t>en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colaboración con otras </w:t>
      </w:r>
      <w:r w:rsidR="00D609B0">
        <w:rPr>
          <w:rFonts w:eastAsia="MS Mincho" w:cs="Arial"/>
          <w:sz w:val="24"/>
          <w:szCs w:val="24"/>
          <w:lang w:val="es-SV" w:eastAsia="ja-JP"/>
        </w:rPr>
        <w:t xml:space="preserve">partes interesadas a nivel nacional 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para garantizar que estos compromisos mundiales se </w:t>
      </w:r>
      <w:r w:rsidR="000456E9">
        <w:rPr>
          <w:rFonts w:eastAsia="MS Mincho" w:cs="Arial"/>
          <w:sz w:val="24"/>
          <w:szCs w:val="24"/>
          <w:lang w:val="es-SV" w:eastAsia="ja-JP"/>
        </w:rPr>
        <w:t>impulsan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en el </w:t>
      </w:r>
      <w:r w:rsidR="008F5A68" w:rsidRPr="00CB706A">
        <w:rPr>
          <w:rFonts w:eastAsia="MS Mincho" w:cs="Arial"/>
          <w:sz w:val="24"/>
          <w:szCs w:val="24"/>
          <w:lang w:val="es-SV" w:eastAsia="ja-JP"/>
        </w:rPr>
        <w:t>país</w:t>
      </w:r>
      <w:r w:rsidRPr="00CB706A">
        <w:rPr>
          <w:rFonts w:eastAsia="MS Mincho" w:cs="Arial"/>
          <w:sz w:val="24"/>
          <w:szCs w:val="24"/>
          <w:lang w:val="es-SV" w:eastAsia="ja-JP"/>
        </w:rPr>
        <w:t>.</w:t>
      </w:r>
    </w:p>
    <w:p w14:paraId="5AEEA3BD" w14:textId="77777777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</w:p>
    <w:p w14:paraId="6CA119B1" w14:textId="5476420D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  <w:r w:rsidRPr="00CB706A">
        <w:rPr>
          <w:rFonts w:eastAsia="MS Mincho" w:cs="Arial"/>
          <w:sz w:val="24"/>
          <w:szCs w:val="24"/>
          <w:lang w:val="es-SV" w:eastAsia="ja-JP"/>
        </w:rPr>
        <w:t xml:space="preserve">En la nueva </w:t>
      </w:r>
      <w:r>
        <w:rPr>
          <w:rFonts w:eastAsia="MS Mincho" w:cs="Arial"/>
          <w:sz w:val="24"/>
          <w:szCs w:val="24"/>
          <w:lang w:val="es-SV" w:eastAsia="ja-JP"/>
        </w:rPr>
        <w:t>E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strategia se hace hincapié en la necesidad de </w:t>
      </w:r>
      <w:r w:rsidR="000456E9">
        <w:rPr>
          <w:rFonts w:eastAsia="MS Mincho" w:cs="Arial"/>
          <w:sz w:val="24"/>
          <w:szCs w:val="24"/>
          <w:lang w:val="es-SV" w:eastAsia="ja-JP"/>
        </w:rPr>
        <w:t xml:space="preserve">implementar </w:t>
      </w:r>
      <w:r w:rsidRPr="00CB706A">
        <w:rPr>
          <w:rFonts w:eastAsia="MS Mincho" w:cs="Arial"/>
          <w:sz w:val="24"/>
          <w:szCs w:val="24"/>
          <w:lang w:val="es-SV" w:eastAsia="ja-JP"/>
        </w:rPr>
        <w:t>de manera integrada servicios cercanos a la comunidad, garantizando la equidad en el acceso y la protección financiera para todas las mujeres. Se describen los tres pilares de la vacunación contra el VPH, el cribado y el tratamiento del cuello uterino, con objetivos concretos que deben alcanzarse para el año 2030.</w:t>
      </w:r>
    </w:p>
    <w:p w14:paraId="7B639E92" w14:textId="77777777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</w:p>
    <w:p w14:paraId="37C7503C" w14:textId="13DC25A1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  <w:r w:rsidRPr="00CB706A">
        <w:rPr>
          <w:rFonts w:eastAsia="MS Mincho" w:cs="Arial"/>
          <w:sz w:val="24"/>
          <w:szCs w:val="24"/>
          <w:lang w:val="es-SV" w:eastAsia="ja-JP"/>
        </w:rPr>
        <w:t>"</w:t>
      </w:r>
      <w:r w:rsidRPr="000456E9">
        <w:rPr>
          <w:rFonts w:eastAsia="MS Mincho" w:cs="Arial"/>
          <w:i/>
          <w:iCs/>
          <w:sz w:val="24"/>
          <w:szCs w:val="24"/>
          <w:lang w:val="es-SV" w:eastAsia="ja-JP"/>
        </w:rPr>
        <w:t>Estas metas darán un verdadero impulso a la prestación de la atención de salud que necesitan las niñas y mujeres para pro</w:t>
      </w:r>
      <w:r w:rsidR="000456E9" w:rsidRPr="000456E9">
        <w:rPr>
          <w:rFonts w:eastAsia="MS Mincho" w:cs="Arial"/>
          <w:i/>
          <w:iCs/>
          <w:sz w:val="24"/>
          <w:szCs w:val="24"/>
          <w:lang w:val="es-SV" w:eastAsia="ja-JP"/>
        </w:rPr>
        <w:t>gresar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", dijo S.A.R. la Princesa Dina Mired de Jordania, Presidenta de la Unión Internacional </w:t>
      </w:r>
      <w:r>
        <w:rPr>
          <w:rFonts w:eastAsia="MS Mincho" w:cs="Arial"/>
          <w:sz w:val="24"/>
          <w:szCs w:val="24"/>
          <w:lang w:val="es-SV" w:eastAsia="ja-JP"/>
        </w:rPr>
        <w:t>C</w:t>
      </w:r>
      <w:r w:rsidRPr="00CB706A">
        <w:rPr>
          <w:rFonts w:eastAsia="MS Mincho" w:cs="Arial"/>
          <w:sz w:val="24"/>
          <w:szCs w:val="24"/>
          <w:lang w:val="es-SV" w:eastAsia="ja-JP"/>
        </w:rPr>
        <w:t>ontra el Cáncer (UICC). "</w:t>
      </w:r>
      <w:r w:rsidRPr="000456E9">
        <w:rPr>
          <w:rFonts w:eastAsia="MS Mincho" w:cs="Arial"/>
          <w:i/>
          <w:iCs/>
          <w:sz w:val="24"/>
          <w:szCs w:val="24"/>
          <w:lang w:val="es-SV" w:eastAsia="ja-JP"/>
        </w:rPr>
        <w:t xml:space="preserve">La UICC </w:t>
      </w:r>
      <w:r w:rsidR="000456E9" w:rsidRPr="000456E9">
        <w:rPr>
          <w:rFonts w:eastAsia="MS Mincho" w:cs="Arial"/>
          <w:i/>
          <w:iCs/>
          <w:sz w:val="24"/>
          <w:szCs w:val="24"/>
          <w:lang w:val="es-SV" w:eastAsia="ja-JP"/>
        </w:rPr>
        <w:t xml:space="preserve">aplaude </w:t>
      </w:r>
      <w:r w:rsidRPr="000456E9">
        <w:rPr>
          <w:rFonts w:eastAsia="MS Mincho" w:cs="Arial"/>
          <w:i/>
          <w:iCs/>
          <w:sz w:val="24"/>
          <w:szCs w:val="24"/>
          <w:lang w:val="es-SV" w:eastAsia="ja-JP"/>
        </w:rPr>
        <w:t xml:space="preserve">el liderazgo de la OMS en la defensa de esta causa, inspirando a los países con la mayor carga de cáncer </w:t>
      </w:r>
      <w:r w:rsidR="00EF689E" w:rsidRPr="000456E9">
        <w:rPr>
          <w:rFonts w:eastAsia="MS Mincho" w:cs="Arial"/>
          <w:i/>
          <w:iCs/>
          <w:sz w:val="24"/>
          <w:szCs w:val="24"/>
          <w:lang w:val="es-SV" w:eastAsia="ja-JP"/>
        </w:rPr>
        <w:t xml:space="preserve">de cuello uterino </w:t>
      </w:r>
      <w:r w:rsidRPr="000456E9">
        <w:rPr>
          <w:rFonts w:eastAsia="MS Mincho" w:cs="Arial"/>
          <w:i/>
          <w:iCs/>
          <w:sz w:val="24"/>
          <w:szCs w:val="24"/>
          <w:lang w:val="es-SV" w:eastAsia="ja-JP"/>
        </w:rPr>
        <w:t>a comprometerse también con su eliminación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". </w:t>
      </w:r>
    </w:p>
    <w:p w14:paraId="745DD7C0" w14:textId="77777777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</w:p>
    <w:p w14:paraId="4F2AC54E" w14:textId="3D41CD1F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  <w:r w:rsidRPr="00EF689E">
        <w:rPr>
          <w:rFonts w:eastAsia="MS Mincho" w:cs="Arial"/>
          <w:sz w:val="24"/>
          <w:szCs w:val="24"/>
          <w:highlight w:val="yellow"/>
          <w:lang w:val="es-SV" w:eastAsia="ja-JP"/>
        </w:rPr>
        <w:t>Añad</w:t>
      </w:r>
      <w:r w:rsidR="000456E9">
        <w:rPr>
          <w:rFonts w:eastAsia="MS Mincho" w:cs="Arial"/>
          <w:sz w:val="24"/>
          <w:szCs w:val="24"/>
          <w:highlight w:val="yellow"/>
          <w:lang w:val="es-SV" w:eastAsia="ja-JP"/>
        </w:rPr>
        <w:t>a</w:t>
      </w:r>
      <w:r w:rsidRPr="00EF689E">
        <w:rPr>
          <w:rFonts w:eastAsia="MS Mincho" w:cs="Arial"/>
          <w:sz w:val="24"/>
          <w:szCs w:val="24"/>
          <w:highlight w:val="yellow"/>
          <w:lang w:val="es-SV" w:eastAsia="ja-JP"/>
        </w:rPr>
        <w:t xml:space="preserve"> mensajes clave sobre el progreso nacional </w:t>
      </w:r>
      <w:r w:rsidR="00EF689E">
        <w:rPr>
          <w:rFonts w:eastAsia="MS Mincho" w:cs="Arial"/>
          <w:sz w:val="24"/>
          <w:szCs w:val="24"/>
          <w:highlight w:val="yellow"/>
          <w:lang w:val="es-SV" w:eastAsia="ja-JP"/>
        </w:rPr>
        <w:t xml:space="preserve">conseguidos en los últimos años </w:t>
      </w:r>
      <w:r w:rsidRPr="00EF689E">
        <w:rPr>
          <w:rFonts w:eastAsia="MS Mincho" w:cs="Arial"/>
          <w:sz w:val="24"/>
          <w:szCs w:val="24"/>
          <w:highlight w:val="yellow"/>
          <w:lang w:val="es-SV" w:eastAsia="ja-JP"/>
        </w:rPr>
        <w:t>y los próximos pasos</w:t>
      </w:r>
      <w:r w:rsidR="000456E9">
        <w:rPr>
          <w:rFonts w:eastAsia="MS Mincho" w:cs="Arial"/>
          <w:sz w:val="24"/>
          <w:szCs w:val="24"/>
          <w:lang w:val="es-SV" w:eastAsia="ja-JP"/>
        </w:rPr>
        <w:t xml:space="preserve"> </w:t>
      </w:r>
      <w:r w:rsidR="000456E9" w:rsidRPr="000456E9">
        <w:rPr>
          <w:rFonts w:eastAsia="MS Mincho" w:cs="Arial"/>
          <w:sz w:val="24"/>
          <w:szCs w:val="24"/>
          <w:highlight w:val="yellow"/>
          <w:lang w:val="es-SV" w:eastAsia="ja-JP"/>
        </w:rPr>
        <w:t>a seguir.</w:t>
      </w:r>
    </w:p>
    <w:p w14:paraId="36E0122F" w14:textId="77777777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</w:p>
    <w:p w14:paraId="4D266E8A" w14:textId="35FA8DE1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  <w:r w:rsidRPr="00EF689E">
        <w:rPr>
          <w:rFonts w:eastAsia="MS Mincho" w:cs="Arial"/>
          <w:sz w:val="24"/>
          <w:szCs w:val="24"/>
          <w:highlight w:val="yellow"/>
          <w:lang w:val="es-SV" w:eastAsia="ja-JP"/>
        </w:rPr>
        <w:t>La organización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hace un llamamiento para que se den </w:t>
      </w:r>
      <w:r w:rsidR="008F5A68">
        <w:rPr>
          <w:rFonts w:eastAsia="MS Mincho" w:cs="Arial"/>
          <w:sz w:val="24"/>
          <w:szCs w:val="24"/>
          <w:lang w:val="es-SV" w:eastAsia="ja-JP"/>
        </w:rPr>
        <w:t xml:space="preserve">pronto 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tres pasos en </w:t>
      </w:r>
      <w:r w:rsidR="008F5A68" w:rsidRPr="00197B1D">
        <w:rPr>
          <w:rFonts w:eastAsia="MS Mincho" w:cs="Arial"/>
          <w:sz w:val="24"/>
          <w:szCs w:val="24"/>
          <w:lang w:val="es-SV" w:eastAsia="ja-JP"/>
        </w:rPr>
        <w:t>Guatemala</w:t>
      </w:r>
      <w:r w:rsidR="00392DE4">
        <w:rPr>
          <w:rFonts w:eastAsia="MS Mincho" w:cs="Arial"/>
          <w:sz w:val="24"/>
          <w:szCs w:val="24"/>
          <w:lang w:val="es-SV" w:eastAsia="ja-JP"/>
        </w:rPr>
        <w:t xml:space="preserve">, y así mandar un mensaje contundente sobre </w:t>
      </w:r>
      <w:r w:rsidRPr="00CB706A">
        <w:rPr>
          <w:rFonts w:eastAsia="MS Mincho" w:cs="Arial"/>
          <w:sz w:val="24"/>
          <w:szCs w:val="24"/>
          <w:lang w:val="es-SV" w:eastAsia="ja-JP"/>
        </w:rPr>
        <w:t>la importancia de la salud cervic</w:t>
      </w:r>
      <w:r w:rsidR="00392DE4">
        <w:rPr>
          <w:rFonts w:eastAsia="MS Mincho" w:cs="Arial"/>
          <w:sz w:val="24"/>
          <w:szCs w:val="24"/>
          <w:lang w:val="es-SV" w:eastAsia="ja-JP"/>
        </w:rPr>
        <w:t>outerina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para las mujeres, nuestras comunidades y </w:t>
      </w:r>
      <w:r w:rsidR="008F5A68" w:rsidRPr="00CB706A">
        <w:rPr>
          <w:rFonts w:eastAsia="MS Mincho" w:cs="Arial"/>
          <w:sz w:val="24"/>
          <w:szCs w:val="24"/>
          <w:lang w:val="es-SV" w:eastAsia="ja-JP"/>
        </w:rPr>
        <w:t>nuestra economía</w:t>
      </w:r>
      <w:r w:rsidRPr="00CB706A">
        <w:rPr>
          <w:rFonts w:eastAsia="MS Mincho" w:cs="Arial"/>
          <w:sz w:val="24"/>
          <w:szCs w:val="24"/>
          <w:lang w:val="es-SV" w:eastAsia="ja-JP"/>
        </w:rPr>
        <w:t>.</w:t>
      </w:r>
    </w:p>
    <w:p w14:paraId="566B7953" w14:textId="77777777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</w:p>
    <w:p w14:paraId="741A5325" w14:textId="2A17E6F3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  <w:r w:rsidRPr="00CB706A">
        <w:rPr>
          <w:rFonts w:eastAsia="MS Mincho" w:cs="Arial"/>
          <w:sz w:val="24"/>
          <w:szCs w:val="24"/>
          <w:lang w:val="es-SV" w:eastAsia="ja-JP"/>
        </w:rPr>
        <w:t>1.</w:t>
      </w:r>
      <w:r w:rsidRPr="00CB706A">
        <w:rPr>
          <w:rFonts w:eastAsia="MS Mincho" w:cs="Arial"/>
          <w:sz w:val="24"/>
          <w:szCs w:val="24"/>
          <w:lang w:val="es-SV" w:eastAsia="ja-JP"/>
        </w:rPr>
        <w:tab/>
        <w:t xml:space="preserve">Hacemos un llamamiento a nuestro gobierno para que establezca un grupo de trabajo técnico para </w:t>
      </w:r>
      <w:r w:rsidRPr="00495AA6">
        <w:rPr>
          <w:rFonts w:eastAsia="MS Mincho" w:cs="Arial"/>
          <w:sz w:val="24"/>
          <w:szCs w:val="24"/>
          <w:highlight w:val="yellow"/>
          <w:lang w:val="es-SV" w:eastAsia="ja-JP"/>
        </w:rPr>
        <w:t>desarrollar/actualizar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una estrategia nacional de eliminación del cáncer cervic</w:t>
      </w:r>
      <w:r w:rsidR="00392DE4">
        <w:rPr>
          <w:rFonts w:eastAsia="MS Mincho" w:cs="Arial"/>
          <w:sz w:val="24"/>
          <w:szCs w:val="24"/>
          <w:lang w:val="es-SV" w:eastAsia="ja-JP"/>
        </w:rPr>
        <w:t xml:space="preserve">outerino </w:t>
      </w:r>
      <w:r w:rsidRPr="00CB706A">
        <w:rPr>
          <w:rFonts w:eastAsia="MS Mincho" w:cs="Arial"/>
          <w:sz w:val="24"/>
          <w:szCs w:val="24"/>
          <w:lang w:val="es-SV" w:eastAsia="ja-JP"/>
        </w:rPr>
        <w:t>efectiva y un plan de implementación</w:t>
      </w:r>
      <w:r w:rsidR="00392DE4">
        <w:rPr>
          <w:rFonts w:eastAsia="MS Mincho" w:cs="Arial"/>
          <w:sz w:val="24"/>
          <w:szCs w:val="24"/>
          <w:lang w:val="es-SV" w:eastAsia="ja-JP"/>
        </w:rPr>
        <w:t>, así como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asegurar que las necesidades y perspectivas de las mujeres estén bien representadas;</w:t>
      </w:r>
    </w:p>
    <w:p w14:paraId="30F4A528" w14:textId="77777777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</w:p>
    <w:p w14:paraId="3470CCF8" w14:textId="075FA561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  <w:r w:rsidRPr="00CB706A">
        <w:rPr>
          <w:rFonts w:eastAsia="MS Mincho" w:cs="Arial"/>
          <w:sz w:val="24"/>
          <w:szCs w:val="24"/>
          <w:lang w:val="es-SV" w:eastAsia="ja-JP"/>
        </w:rPr>
        <w:t>2.</w:t>
      </w:r>
      <w:r w:rsidRPr="00CB706A">
        <w:rPr>
          <w:rFonts w:eastAsia="MS Mincho" w:cs="Arial"/>
          <w:sz w:val="24"/>
          <w:szCs w:val="24"/>
          <w:lang w:val="es-SV" w:eastAsia="ja-JP"/>
        </w:rPr>
        <w:tab/>
      </w:r>
      <w:r w:rsidR="00EF689E">
        <w:rPr>
          <w:rFonts w:eastAsia="MS Mincho" w:cs="Arial"/>
          <w:sz w:val="24"/>
          <w:szCs w:val="24"/>
          <w:lang w:val="es-SV" w:eastAsia="ja-JP"/>
        </w:rPr>
        <w:t>Guatemala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tiene un largo camino por recorrer hacia el umbral de eliminación de 4/100.000 mujeres por año </w:t>
      </w:r>
      <w:r w:rsidR="00392DE4">
        <w:rPr>
          <w:rFonts w:eastAsia="MS Mincho" w:cs="Arial"/>
          <w:sz w:val="24"/>
          <w:szCs w:val="24"/>
          <w:lang w:val="es-SV" w:eastAsia="ja-JP"/>
        </w:rPr>
        <w:t xml:space="preserve">a diferencia 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del nivel actual de </w:t>
      </w:r>
      <w:r w:rsidRPr="00EF689E">
        <w:rPr>
          <w:rFonts w:eastAsia="MS Mincho" w:cs="Arial"/>
          <w:sz w:val="24"/>
          <w:szCs w:val="24"/>
          <w:highlight w:val="yellow"/>
          <w:lang w:val="es-SV" w:eastAsia="ja-JP"/>
        </w:rPr>
        <w:t>xx/100.000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mujeres por año. Nuestro segundo llamamiento es para que el gobierno se comprometa públicamente con los objetivos de 2030.</w:t>
      </w:r>
    </w:p>
    <w:p w14:paraId="66740CF9" w14:textId="77777777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</w:p>
    <w:p w14:paraId="0D22A638" w14:textId="34EE523E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  <w:r w:rsidRPr="00CB706A">
        <w:rPr>
          <w:rFonts w:eastAsia="MS Mincho" w:cs="Arial"/>
          <w:sz w:val="24"/>
          <w:szCs w:val="24"/>
          <w:lang w:val="es-SV" w:eastAsia="ja-JP"/>
        </w:rPr>
        <w:lastRenderedPageBreak/>
        <w:t>3.</w:t>
      </w:r>
      <w:r w:rsidRPr="00CB706A">
        <w:rPr>
          <w:rFonts w:eastAsia="MS Mincho" w:cs="Arial"/>
          <w:sz w:val="24"/>
          <w:szCs w:val="24"/>
          <w:lang w:val="es-SV" w:eastAsia="ja-JP"/>
        </w:rPr>
        <w:tab/>
      </w:r>
      <w:r w:rsidRPr="005A1CA3">
        <w:rPr>
          <w:rFonts w:eastAsia="MS Mincho" w:cs="Arial"/>
          <w:sz w:val="24"/>
          <w:szCs w:val="24"/>
          <w:highlight w:val="yellow"/>
          <w:lang w:val="es-SV" w:eastAsia="ja-JP"/>
        </w:rPr>
        <w:t>La organización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movilizará el apoyo de la comunidad y desempeñará un papel principal en </w:t>
      </w:r>
      <w:r w:rsidR="000D6470">
        <w:rPr>
          <w:rFonts w:eastAsia="MS Mincho" w:cs="Arial"/>
          <w:sz w:val="24"/>
          <w:szCs w:val="24"/>
          <w:lang w:val="es-SV" w:eastAsia="ja-JP"/>
        </w:rPr>
        <w:t xml:space="preserve">basar </w:t>
      </w:r>
      <w:r w:rsidRPr="00CB706A">
        <w:rPr>
          <w:rFonts w:eastAsia="MS Mincho" w:cs="Arial"/>
          <w:sz w:val="24"/>
          <w:szCs w:val="24"/>
          <w:lang w:val="es-SV" w:eastAsia="ja-JP"/>
        </w:rPr>
        <w:t>los servicios clave de prevención y detección temprana</w:t>
      </w:r>
      <w:r w:rsidR="000D6470">
        <w:rPr>
          <w:rFonts w:eastAsia="MS Mincho" w:cs="Arial"/>
          <w:sz w:val="24"/>
          <w:szCs w:val="24"/>
          <w:lang w:val="es-SV" w:eastAsia="ja-JP"/>
        </w:rPr>
        <w:t xml:space="preserve"> en el conocimiento y la confianza,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</w:t>
      </w:r>
      <w:r w:rsidR="000D6470">
        <w:rPr>
          <w:rFonts w:eastAsia="MS Mincho" w:cs="Arial"/>
          <w:sz w:val="24"/>
          <w:szCs w:val="24"/>
          <w:lang w:val="es-SV" w:eastAsia="ja-JP"/>
        </w:rPr>
        <w:t>lo cual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salvará vidas cada año mientras trabajamos hacia el objetivo de eliminación. Invitamos a todas las </w:t>
      </w:r>
      <w:r w:rsidR="00EF689E">
        <w:rPr>
          <w:rFonts w:eastAsia="MS Mincho" w:cs="Arial"/>
          <w:sz w:val="24"/>
          <w:szCs w:val="24"/>
          <w:lang w:val="es-SV" w:eastAsia="ja-JP"/>
        </w:rPr>
        <w:t>organizaciones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</w:t>
      </w:r>
      <w:r w:rsidR="00EF689E">
        <w:rPr>
          <w:rFonts w:eastAsia="MS Mincho" w:cs="Arial"/>
          <w:sz w:val="24"/>
          <w:szCs w:val="24"/>
          <w:lang w:val="es-SV" w:eastAsia="ja-JP"/>
        </w:rPr>
        <w:t xml:space="preserve">que se ocupan de la salud de las mujeres 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a que se unan a nosotros en la creación de una asociación para la eliminación </w:t>
      </w:r>
      <w:r w:rsidR="00EF689E">
        <w:rPr>
          <w:rFonts w:eastAsia="MS Mincho" w:cs="Arial"/>
          <w:sz w:val="24"/>
          <w:szCs w:val="24"/>
          <w:lang w:val="es-SV" w:eastAsia="ja-JP"/>
        </w:rPr>
        <w:t xml:space="preserve">del cáncer de cuello uterino </w:t>
      </w:r>
      <w:r w:rsidRPr="00CB706A">
        <w:rPr>
          <w:rFonts w:eastAsia="MS Mincho" w:cs="Arial"/>
          <w:sz w:val="24"/>
          <w:szCs w:val="24"/>
          <w:lang w:val="es-SV" w:eastAsia="ja-JP"/>
        </w:rPr>
        <w:t>en el país.</w:t>
      </w:r>
    </w:p>
    <w:p w14:paraId="054F6C31" w14:textId="77777777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</w:p>
    <w:p w14:paraId="52F64FF8" w14:textId="22971C2A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  <w:r w:rsidRPr="00CB706A">
        <w:rPr>
          <w:rFonts w:eastAsia="MS Mincho" w:cs="Arial"/>
          <w:sz w:val="24"/>
          <w:szCs w:val="24"/>
          <w:lang w:val="es-SV" w:eastAsia="ja-JP"/>
        </w:rPr>
        <w:t>"</w:t>
      </w:r>
      <w:r w:rsidRPr="00392DE4">
        <w:rPr>
          <w:rFonts w:eastAsia="MS Mincho" w:cs="Arial"/>
          <w:i/>
          <w:iCs/>
          <w:sz w:val="24"/>
          <w:szCs w:val="24"/>
          <w:lang w:val="es-SV" w:eastAsia="ja-JP"/>
        </w:rPr>
        <w:t xml:space="preserve">Queremos que todas las mujeres </w:t>
      </w:r>
      <w:r w:rsidR="00495AA6" w:rsidRPr="000D6470">
        <w:rPr>
          <w:rFonts w:eastAsia="MS Mincho" w:cs="Arial"/>
          <w:i/>
          <w:iCs/>
          <w:sz w:val="24"/>
          <w:szCs w:val="24"/>
          <w:highlight w:val="yellow"/>
          <w:lang w:val="es-SV" w:eastAsia="ja-JP"/>
        </w:rPr>
        <w:t>guatemaltecas</w:t>
      </w:r>
      <w:r w:rsidR="00495AA6" w:rsidRPr="00392DE4">
        <w:rPr>
          <w:rFonts w:eastAsia="MS Mincho" w:cs="Arial"/>
          <w:i/>
          <w:iCs/>
          <w:sz w:val="24"/>
          <w:szCs w:val="24"/>
          <w:lang w:val="es-SV" w:eastAsia="ja-JP"/>
        </w:rPr>
        <w:t xml:space="preserve"> </w:t>
      </w:r>
      <w:r w:rsidR="000D6470">
        <w:rPr>
          <w:rFonts w:eastAsia="MS Mincho" w:cs="Arial"/>
          <w:i/>
          <w:iCs/>
          <w:sz w:val="24"/>
          <w:szCs w:val="24"/>
          <w:lang w:val="es-SV" w:eastAsia="ja-JP"/>
        </w:rPr>
        <w:t xml:space="preserve">sepan sobre </w:t>
      </w:r>
      <w:r w:rsidRPr="00392DE4">
        <w:rPr>
          <w:rFonts w:eastAsia="MS Mincho" w:cs="Arial"/>
          <w:i/>
          <w:iCs/>
          <w:sz w:val="24"/>
          <w:szCs w:val="24"/>
          <w:lang w:val="es-SV" w:eastAsia="ja-JP"/>
        </w:rPr>
        <w:t xml:space="preserve">el cáncer de cuello uterino, estén informadas sobre los factores de riesgo, los signos y síntomas y dónde acudir para obtener ayuda, pero también queremos que nuestra comunidad esté informada y apoye a las </w:t>
      </w:r>
      <w:r w:rsidR="00EF689E" w:rsidRPr="00392DE4">
        <w:rPr>
          <w:rFonts w:eastAsia="MS Mincho" w:cs="Arial"/>
          <w:i/>
          <w:iCs/>
          <w:sz w:val="24"/>
          <w:szCs w:val="24"/>
          <w:lang w:val="es-SV" w:eastAsia="ja-JP"/>
        </w:rPr>
        <w:t>niñas, adolescentes</w:t>
      </w:r>
      <w:r w:rsidRPr="00392DE4">
        <w:rPr>
          <w:rFonts w:eastAsia="MS Mincho" w:cs="Arial"/>
          <w:i/>
          <w:iCs/>
          <w:sz w:val="24"/>
          <w:szCs w:val="24"/>
          <w:lang w:val="es-SV" w:eastAsia="ja-JP"/>
        </w:rPr>
        <w:t xml:space="preserve"> y mujeres en la prevención para mantener un cuello uterino sano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", dijo </w:t>
      </w:r>
      <w:r w:rsidRPr="00EF689E">
        <w:rPr>
          <w:rFonts w:eastAsia="MS Mincho" w:cs="Arial"/>
          <w:sz w:val="24"/>
          <w:szCs w:val="24"/>
          <w:highlight w:val="yellow"/>
          <w:lang w:val="es-SV" w:eastAsia="ja-JP"/>
        </w:rPr>
        <w:t>xyz</w:t>
      </w:r>
      <w:r w:rsidRPr="00CB706A">
        <w:rPr>
          <w:rFonts w:eastAsia="MS Mincho" w:cs="Arial"/>
          <w:sz w:val="24"/>
          <w:szCs w:val="24"/>
          <w:lang w:val="es-SV" w:eastAsia="ja-JP"/>
        </w:rPr>
        <w:t>.</w:t>
      </w:r>
    </w:p>
    <w:p w14:paraId="4E66B176" w14:textId="77777777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  <w:r w:rsidRPr="00CB706A">
        <w:rPr>
          <w:rFonts w:eastAsia="MS Mincho" w:cs="Arial"/>
          <w:sz w:val="24"/>
          <w:szCs w:val="24"/>
          <w:lang w:val="es-SV" w:eastAsia="ja-JP"/>
        </w:rPr>
        <w:t xml:space="preserve"> </w:t>
      </w:r>
    </w:p>
    <w:p w14:paraId="0769B4D1" w14:textId="77777777" w:rsidR="00C467C4" w:rsidRPr="00CB706A" w:rsidRDefault="00C467C4" w:rsidP="00C467C4">
      <w:pPr>
        <w:rPr>
          <w:rFonts w:eastAsia="MS Mincho" w:cs="Arial"/>
          <w:sz w:val="24"/>
          <w:szCs w:val="24"/>
          <w:lang w:val="es-SV" w:eastAsia="ja-JP"/>
        </w:rPr>
      </w:pPr>
      <w:r w:rsidRPr="00CB706A">
        <w:rPr>
          <w:rFonts w:eastAsia="MS Mincho" w:cs="Arial"/>
          <w:sz w:val="24"/>
          <w:szCs w:val="24"/>
          <w:lang w:val="es-SV" w:eastAsia="ja-JP"/>
        </w:rPr>
        <w:t>Los Estados Miembros de la OMS adoptaron la estrategia</w:t>
      </w:r>
      <w:r>
        <w:rPr>
          <w:rFonts w:eastAsia="MS Mincho" w:cs="Arial"/>
          <w:sz w:val="24"/>
          <w:szCs w:val="24"/>
          <w:lang w:val="es-SV" w:eastAsia="ja-JP"/>
        </w:rPr>
        <w:t xml:space="preserve">, </w:t>
      </w:r>
      <w:r w:rsidRPr="00CB706A">
        <w:rPr>
          <w:rFonts w:eastAsia="MS Mincho" w:cs="Arial"/>
          <w:sz w:val="24"/>
          <w:szCs w:val="24"/>
          <w:lang w:val="es-SV" w:eastAsia="ja-JP"/>
        </w:rPr>
        <w:t>junto con otras resoluciones sanitarias</w:t>
      </w:r>
      <w:r>
        <w:rPr>
          <w:rFonts w:eastAsia="MS Mincho" w:cs="Arial"/>
          <w:sz w:val="24"/>
          <w:szCs w:val="24"/>
          <w:lang w:val="es-SV" w:eastAsia="ja-JP"/>
        </w:rPr>
        <w:t xml:space="preserve">, </w:t>
      </w:r>
      <w:r w:rsidRPr="00CB706A">
        <w:rPr>
          <w:rFonts w:eastAsia="MS Mincho" w:cs="Arial"/>
          <w:sz w:val="24"/>
          <w:szCs w:val="24"/>
          <w:lang w:val="es-SV" w:eastAsia="ja-JP"/>
        </w:rPr>
        <w:t>como parte del procedimiento tácito iniciado tras la última Asamblea Mundial de la Salud en mayo</w:t>
      </w:r>
      <w:r>
        <w:rPr>
          <w:rFonts w:eastAsia="MS Mincho" w:cs="Arial"/>
          <w:sz w:val="24"/>
          <w:szCs w:val="24"/>
          <w:lang w:val="es-SV" w:eastAsia="ja-JP"/>
        </w:rPr>
        <w:t xml:space="preserve"> de 2020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. La adopción </w:t>
      </w:r>
      <w:r>
        <w:rPr>
          <w:rFonts w:eastAsia="MS Mincho" w:cs="Arial"/>
          <w:sz w:val="24"/>
          <w:szCs w:val="24"/>
          <w:lang w:val="es-SV" w:eastAsia="ja-JP"/>
        </w:rPr>
        <w:t xml:space="preserve">manda 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una </w:t>
      </w:r>
      <w:r>
        <w:rPr>
          <w:rFonts w:eastAsia="MS Mincho" w:cs="Arial"/>
          <w:sz w:val="24"/>
          <w:szCs w:val="24"/>
          <w:lang w:val="es-SV" w:eastAsia="ja-JP"/>
        </w:rPr>
        <w:t>s</w:t>
      </w:r>
      <w:r w:rsidRPr="00CB706A">
        <w:rPr>
          <w:rFonts w:eastAsia="MS Mincho" w:cs="Arial"/>
          <w:sz w:val="24"/>
          <w:szCs w:val="24"/>
          <w:lang w:val="es-SV" w:eastAsia="ja-JP"/>
        </w:rPr>
        <w:t>eñal</w:t>
      </w:r>
      <w:r>
        <w:rPr>
          <w:rFonts w:eastAsia="MS Mincho" w:cs="Arial"/>
          <w:sz w:val="24"/>
          <w:szCs w:val="24"/>
          <w:lang w:val="es-SV" w:eastAsia="ja-JP"/>
        </w:rPr>
        <w:t xml:space="preserve"> firme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</w:t>
      </w:r>
      <w:r>
        <w:rPr>
          <w:rFonts w:eastAsia="MS Mincho" w:cs="Arial"/>
          <w:sz w:val="24"/>
          <w:szCs w:val="24"/>
          <w:lang w:val="es-SV" w:eastAsia="ja-JP"/>
        </w:rPr>
        <w:t xml:space="preserve">sobre </w:t>
      </w:r>
      <w:r w:rsidRPr="00CB706A">
        <w:rPr>
          <w:rFonts w:eastAsia="MS Mincho" w:cs="Arial"/>
          <w:sz w:val="24"/>
          <w:szCs w:val="24"/>
          <w:lang w:val="es-SV" w:eastAsia="ja-JP"/>
        </w:rPr>
        <w:t>el interés mundial por avanzar en esta importante cuestión de salud pública, a pesar de la pandemia de Covid-19.</w:t>
      </w:r>
    </w:p>
    <w:p w14:paraId="7D4A7C0E" w14:textId="77777777" w:rsidR="00C467C4" w:rsidRDefault="00C467C4" w:rsidP="00C467C4">
      <w:pPr>
        <w:rPr>
          <w:rFonts w:eastAsia="MS Mincho" w:cs="Arial"/>
          <w:sz w:val="24"/>
          <w:szCs w:val="24"/>
          <w:lang w:val="es-SV" w:eastAsia="ja-JP"/>
        </w:rPr>
      </w:pPr>
    </w:p>
    <w:p w14:paraId="54B2E9F0" w14:textId="30172B6F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  <w:r w:rsidRPr="00CB706A">
        <w:rPr>
          <w:rFonts w:eastAsia="MS Mincho" w:cs="Arial"/>
          <w:sz w:val="24"/>
          <w:szCs w:val="24"/>
          <w:lang w:val="es-SV" w:eastAsia="ja-JP"/>
        </w:rPr>
        <w:t>Encuentr</w:t>
      </w:r>
      <w:r w:rsidR="000D6470">
        <w:rPr>
          <w:rFonts w:eastAsia="MS Mincho" w:cs="Arial"/>
          <w:sz w:val="24"/>
          <w:szCs w:val="24"/>
          <w:lang w:val="es-SV" w:eastAsia="ja-JP"/>
        </w:rPr>
        <w:t>e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más información sobre la organización y nuestro trabajo </w:t>
      </w:r>
      <w:r w:rsidRPr="00EF689E">
        <w:rPr>
          <w:rFonts w:eastAsia="MS Mincho" w:cs="Arial"/>
          <w:sz w:val="24"/>
          <w:szCs w:val="24"/>
          <w:highlight w:val="yellow"/>
          <w:lang w:val="es-SV" w:eastAsia="ja-JP"/>
        </w:rPr>
        <w:t>aquí</w:t>
      </w:r>
      <w:r w:rsidRPr="00CB706A">
        <w:rPr>
          <w:rFonts w:eastAsia="MS Mincho" w:cs="Arial"/>
          <w:sz w:val="24"/>
          <w:szCs w:val="24"/>
          <w:lang w:val="es-SV" w:eastAsia="ja-JP"/>
        </w:rPr>
        <w:t xml:space="preserve"> o síg</w:t>
      </w:r>
      <w:r w:rsidR="000D6470">
        <w:rPr>
          <w:rFonts w:eastAsia="MS Mincho" w:cs="Arial"/>
          <w:sz w:val="24"/>
          <w:szCs w:val="24"/>
          <w:lang w:val="es-SV" w:eastAsia="ja-JP"/>
        </w:rPr>
        <w:t>a</w:t>
      </w:r>
      <w:r w:rsidRPr="00CB706A">
        <w:rPr>
          <w:rFonts w:eastAsia="MS Mincho" w:cs="Arial"/>
          <w:sz w:val="24"/>
          <w:szCs w:val="24"/>
          <w:lang w:val="es-SV" w:eastAsia="ja-JP"/>
        </w:rPr>
        <w:t>nos en l</w:t>
      </w:r>
      <w:r w:rsidR="00EF689E">
        <w:rPr>
          <w:rFonts w:eastAsia="MS Mincho" w:cs="Arial"/>
          <w:sz w:val="24"/>
          <w:szCs w:val="24"/>
          <w:lang w:val="es-SV" w:eastAsia="ja-JP"/>
        </w:rPr>
        <w:t>as redes sociales</w:t>
      </w:r>
      <w:r w:rsidRPr="00CB706A">
        <w:rPr>
          <w:rFonts w:eastAsia="MS Mincho" w:cs="Arial"/>
          <w:sz w:val="24"/>
          <w:szCs w:val="24"/>
          <w:lang w:val="es-SV" w:eastAsia="ja-JP"/>
        </w:rPr>
        <w:t>.</w:t>
      </w:r>
    </w:p>
    <w:p w14:paraId="6EC56F81" w14:textId="77777777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</w:p>
    <w:p w14:paraId="2753A778" w14:textId="77777777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</w:p>
    <w:p w14:paraId="6F484313" w14:textId="41169FF8" w:rsidR="00CB706A" w:rsidRPr="00CB706A" w:rsidRDefault="00CB706A" w:rsidP="00CB706A">
      <w:pPr>
        <w:rPr>
          <w:rFonts w:eastAsia="MS Mincho" w:cs="Arial"/>
          <w:sz w:val="24"/>
          <w:szCs w:val="24"/>
          <w:lang w:val="es-SV" w:eastAsia="ja-JP"/>
        </w:rPr>
      </w:pPr>
    </w:p>
    <w:sectPr w:rsidR="00CB706A" w:rsidRPr="00CB706A" w:rsidSect="00C13A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D091E" w14:textId="77777777" w:rsidR="006C720C" w:rsidRDefault="006C720C" w:rsidP="00FA7A5F">
      <w:r>
        <w:separator/>
      </w:r>
    </w:p>
  </w:endnote>
  <w:endnote w:type="continuationSeparator" w:id="0">
    <w:p w14:paraId="11D71CC8" w14:textId="77777777" w:rsidR="006C720C" w:rsidRDefault="006C720C" w:rsidP="00FA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7109E" w14:textId="77777777" w:rsidR="006C720C" w:rsidRDefault="006C720C" w:rsidP="00FA7A5F">
      <w:r>
        <w:separator/>
      </w:r>
    </w:p>
  </w:footnote>
  <w:footnote w:type="continuationSeparator" w:id="0">
    <w:p w14:paraId="39954303" w14:textId="77777777" w:rsidR="006C720C" w:rsidRDefault="006C720C" w:rsidP="00FA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00D50839"/>
    <w:multiLevelType w:val="hybridMultilevel"/>
    <w:tmpl w:val="22741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0E59"/>
    <w:multiLevelType w:val="hybridMultilevel"/>
    <w:tmpl w:val="471ED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25BF"/>
    <w:multiLevelType w:val="hybridMultilevel"/>
    <w:tmpl w:val="8EA02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1D0"/>
    <w:multiLevelType w:val="hybridMultilevel"/>
    <w:tmpl w:val="519EA9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45BC2"/>
    <w:multiLevelType w:val="multilevel"/>
    <w:tmpl w:val="E5E89F92"/>
    <w:numStyleLink w:val="BulletList"/>
  </w:abstractNum>
  <w:abstractNum w:abstractNumId="6" w15:restartNumberingAfterBreak="0">
    <w:nsid w:val="37241451"/>
    <w:multiLevelType w:val="hybridMultilevel"/>
    <w:tmpl w:val="21BA5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404F"/>
    <w:multiLevelType w:val="hybridMultilevel"/>
    <w:tmpl w:val="FE9AF1AC"/>
    <w:lvl w:ilvl="0" w:tplc="805827E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42F73DC"/>
    <w:multiLevelType w:val="hybridMultilevel"/>
    <w:tmpl w:val="38D4A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6295"/>
    <w:multiLevelType w:val="hybridMultilevel"/>
    <w:tmpl w:val="92066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530F5"/>
    <w:multiLevelType w:val="hybridMultilevel"/>
    <w:tmpl w:val="A72CB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223879"/>
    <w:multiLevelType w:val="hybridMultilevel"/>
    <w:tmpl w:val="58B0B9B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612D68"/>
    <w:multiLevelType w:val="hybridMultilevel"/>
    <w:tmpl w:val="4378A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C0D90"/>
    <w:multiLevelType w:val="hybridMultilevel"/>
    <w:tmpl w:val="00B8D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8"/>
  </w:num>
  <w:num w:numId="12">
    <w:abstractNumId w:val="13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5F"/>
    <w:rsid w:val="00004321"/>
    <w:rsid w:val="0000711C"/>
    <w:rsid w:val="000257A9"/>
    <w:rsid w:val="000271F7"/>
    <w:rsid w:val="000272FA"/>
    <w:rsid w:val="000374E0"/>
    <w:rsid w:val="000379F3"/>
    <w:rsid w:val="00043370"/>
    <w:rsid w:val="000456E9"/>
    <w:rsid w:val="00053861"/>
    <w:rsid w:val="00071106"/>
    <w:rsid w:val="000A116F"/>
    <w:rsid w:val="000A3A1E"/>
    <w:rsid w:val="000C2EA1"/>
    <w:rsid w:val="000D3995"/>
    <w:rsid w:val="000D6470"/>
    <w:rsid w:val="000F508E"/>
    <w:rsid w:val="00102706"/>
    <w:rsid w:val="00127F90"/>
    <w:rsid w:val="00133E72"/>
    <w:rsid w:val="00133F3B"/>
    <w:rsid w:val="00135FEC"/>
    <w:rsid w:val="00143195"/>
    <w:rsid w:val="00154A89"/>
    <w:rsid w:val="00163F99"/>
    <w:rsid w:val="0017218C"/>
    <w:rsid w:val="0018206B"/>
    <w:rsid w:val="00182775"/>
    <w:rsid w:val="0018532F"/>
    <w:rsid w:val="00197B1D"/>
    <w:rsid w:val="001A7303"/>
    <w:rsid w:val="001E3C4B"/>
    <w:rsid w:val="001F7179"/>
    <w:rsid w:val="00215834"/>
    <w:rsid w:val="002211BB"/>
    <w:rsid w:val="00235884"/>
    <w:rsid w:val="00246844"/>
    <w:rsid w:val="002A082E"/>
    <w:rsid w:val="002A43B7"/>
    <w:rsid w:val="002B4603"/>
    <w:rsid w:val="002D25D1"/>
    <w:rsid w:val="002D64D1"/>
    <w:rsid w:val="002E119F"/>
    <w:rsid w:val="003267C7"/>
    <w:rsid w:val="0035740B"/>
    <w:rsid w:val="00364479"/>
    <w:rsid w:val="00374D1A"/>
    <w:rsid w:val="00382538"/>
    <w:rsid w:val="00392DE4"/>
    <w:rsid w:val="00393C94"/>
    <w:rsid w:val="003A26AC"/>
    <w:rsid w:val="003B4513"/>
    <w:rsid w:val="003B68D3"/>
    <w:rsid w:val="003C4A5E"/>
    <w:rsid w:val="003C671F"/>
    <w:rsid w:val="003C763F"/>
    <w:rsid w:val="003E19DF"/>
    <w:rsid w:val="003E28CE"/>
    <w:rsid w:val="004047F4"/>
    <w:rsid w:val="0041191B"/>
    <w:rsid w:val="00415053"/>
    <w:rsid w:val="00421569"/>
    <w:rsid w:val="00425C2B"/>
    <w:rsid w:val="004550CA"/>
    <w:rsid w:val="00466F1E"/>
    <w:rsid w:val="004713B4"/>
    <w:rsid w:val="004829BD"/>
    <w:rsid w:val="004830C9"/>
    <w:rsid w:val="00490BAE"/>
    <w:rsid w:val="00495AA6"/>
    <w:rsid w:val="004D36B7"/>
    <w:rsid w:val="004D79BA"/>
    <w:rsid w:val="004E5F6B"/>
    <w:rsid w:val="00503B3F"/>
    <w:rsid w:val="005046B8"/>
    <w:rsid w:val="00516FDE"/>
    <w:rsid w:val="00552622"/>
    <w:rsid w:val="005668BA"/>
    <w:rsid w:val="00571656"/>
    <w:rsid w:val="00593CB5"/>
    <w:rsid w:val="005A1CA3"/>
    <w:rsid w:val="005C4FE7"/>
    <w:rsid w:val="005D21E6"/>
    <w:rsid w:val="005D6D05"/>
    <w:rsid w:val="006060E1"/>
    <w:rsid w:val="006213A2"/>
    <w:rsid w:val="0062467D"/>
    <w:rsid w:val="00627EB3"/>
    <w:rsid w:val="00642191"/>
    <w:rsid w:val="00652F62"/>
    <w:rsid w:val="00653D9F"/>
    <w:rsid w:val="00655124"/>
    <w:rsid w:val="006560C3"/>
    <w:rsid w:val="00664AD9"/>
    <w:rsid w:val="00687A03"/>
    <w:rsid w:val="006B5551"/>
    <w:rsid w:val="006C720C"/>
    <w:rsid w:val="006E14CA"/>
    <w:rsid w:val="00726500"/>
    <w:rsid w:val="007850CA"/>
    <w:rsid w:val="00791A3C"/>
    <w:rsid w:val="0079551F"/>
    <w:rsid w:val="0079748D"/>
    <w:rsid w:val="0079756C"/>
    <w:rsid w:val="007A7E0C"/>
    <w:rsid w:val="007F750C"/>
    <w:rsid w:val="0080446F"/>
    <w:rsid w:val="00817B2E"/>
    <w:rsid w:val="00845DCD"/>
    <w:rsid w:val="00854798"/>
    <w:rsid w:val="00862853"/>
    <w:rsid w:val="00867B15"/>
    <w:rsid w:val="00891BEF"/>
    <w:rsid w:val="00891F3B"/>
    <w:rsid w:val="00894AC2"/>
    <w:rsid w:val="008964E1"/>
    <w:rsid w:val="008C1644"/>
    <w:rsid w:val="008D579D"/>
    <w:rsid w:val="008D59B0"/>
    <w:rsid w:val="008D68DF"/>
    <w:rsid w:val="008D7430"/>
    <w:rsid w:val="008E1773"/>
    <w:rsid w:val="008E3147"/>
    <w:rsid w:val="008E79BF"/>
    <w:rsid w:val="008F5A68"/>
    <w:rsid w:val="009075C7"/>
    <w:rsid w:val="00913BEB"/>
    <w:rsid w:val="00916250"/>
    <w:rsid w:val="00916FBD"/>
    <w:rsid w:val="00935F24"/>
    <w:rsid w:val="00952217"/>
    <w:rsid w:val="00957192"/>
    <w:rsid w:val="00957C53"/>
    <w:rsid w:val="009604F6"/>
    <w:rsid w:val="00962B0F"/>
    <w:rsid w:val="00976769"/>
    <w:rsid w:val="00976A5F"/>
    <w:rsid w:val="009960F9"/>
    <w:rsid w:val="009A5305"/>
    <w:rsid w:val="009B3508"/>
    <w:rsid w:val="009B5347"/>
    <w:rsid w:val="009E718E"/>
    <w:rsid w:val="009F571E"/>
    <w:rsid w:val="00A4398F"/>
    <w:rsid w:val="00A44A11"/>
    <w:rsid w:val="00A45102"/>
    <w:rsid w:val="00A72A8A"/>
    <w:rsid w:val="00A876D2"/>
    <w:rsid w:val="00A94E04"/>
    <w:rsid w:val="00A9762E"/>
    <w:rsid w:val="00AB16A2"/>
    <w:rsid w:val="00AB48C0"/>
    <w:rsid w:val="00AE1569"/>
    <w:rsid w:val="00AE659A"/>
    <w:rsid w:val="00AF73CC"/>
    <w:rsid w:val="00B13F63"/>
    <w:rsid w:val="00B21028"/>
    <w:rsid w:val="00B349D0"/>
    <w:rsid w:val="00B65FF6"/>
    <w:rsid w:val="00B94B05"/>
    <w:rsid w:val="00B95117"/>
    <w:rsid w:val="00BA2AAA"/>
    <w:rsid w:val="00BB1524"/>
    <w:rsid w:val="00BB75CA"/>
    <w:rsid w:val="00BC79B0"/>
    <w:rsid w:val="00BD7C54"/>
    <w:rsid w:val="00C13A00"/>
    <w:rsid w:val="00C20B90"/>
    <w:rsid w:val="00C467C4"/>
    <w:rsid w:val="00C47335"/>
    <w:rsid w:val="00C52D05"/>
    <w:rsid w:val="00C74E04"/>
    <w:rsid w:val="00C958CA"/>
    <w:rsid w:val="00CB706A"/>
    <w:rsid w:val="00CC03F0"/>
    <w:rsid w:val="00CC0CF1"/>
    <w:rsid w:val="00CD0E5E"/>
    <w:rsid w:val="00CD0EA4"/>
    <w:rsid w:val="00CD2069"/>
    <w:rsid w:val="00CD2950"/>
    <w:rsid w:val="00CE747C"/>
    <w:rsid w:val="00D02981"/>
    <w:rsid w:val="00D02DB2"/>
    <w:rsid w:val="00D216A4"/>
    <w:rsid w:val="00D50B77"/>
    <w:rsid w:val="00D535CA"/>
    <w:rsid w:val="00D609B0"/>
    <w:rsid w:val="00D67852"/>
    <w:rsid w:val="00D759EF"/>
    <w:rsid w:val="00D97CC1"/>
    <w:rsid w:val="00DA05EE"/>
    <w:rsid w:val="00DA0E85"/>
    <w:rsid w:val="00DA7F0C"/>
    <w:rsid w:val="00DB1D89"/>
    <w:rsid w:val="00DC3895"/>
    <w:rsid w:val="00DC7C79"/>
    <w:rsid w:val="00DE39A4"/>
    <w:rsid w:val="00DF4980"/>
    <w:rsid w:val="00E50475"/>
    <w:rsid w:val="00E931E7"/>
    <w:rsid w:val="00E9592F"/>
    <w:rsid w:val="00EA2DB2"/>
    <w:rsid w:val="00EA3D60"/>
    <w:rsid w:val="00EA4C3B"/>
    <w:rsid w:val="00EB1051"/>
    <w:rsid w:val="00EB6968"/>
    <w:rsid w:val="00EE559E"/>
    <w:rsid w:val="00EF689E"/>
    <w:rsid w:val="00F00FB3"/>
    <w:rsid w:val="00F04E7C"/>
    <w:rsid w:val="00F0708E"/>
    <w:rsid w:val="00F140B6"/>
    <w:rsid w:val="00F1483C"/>
    <w:rsid w:val="00F209CB"/>
    <w:rsid w:val="00F21481"/>
    <w:rsid w:val="00F3044D"/>
    <w:rsid w:val="00F408C4"/>
    <w:rsid w:val="00F431C9"/>
    <w:rsid w:val="00F50A18"/>
    <w:rsid w:val="00F5369A"/>
    <w:rsid w:val="00F5447D"/>
    <w:rsid w:val="00F7175F"/>
    <w:rsid w:val="00F90AD4"/>
    <w:rsid w:val="00FA41C2"/>
    <w:rsid w:val="00FA7A5F"/>
    <w:rsid w:val="00FA7CBC"/>
    <w:rsid w:val="00FB289F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9140"/>
  <w15:docId w15:val="{5767ACA3-6985-44FB-9EC2-A650975A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A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6AC"/>
    <w:pPr>
      <w:keepNext/>
      <w:keepLines/>
      <w:spacing w:before="240" w:after="120" w:line="252" w:lineRule="auto"/>
      <w:outlineLvl w:val="1"/>
    </w:pPr>
    <w:rPr>
      <w:rFonts w:asciiTheme="majorHAnsi" w:eastAsiaTheme="majorEastAsia" w:hAnsiTheme="majorHAnsi" w:cstheme="majorBidi"/>
      <w:color w:val="1F497D" w:themeColor="text2"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7A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7A5F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5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A7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A5F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FA7A5F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8E51EA"/>
    <w:rPr>
      <w:color w:val="0000FF" w:themeColor="hyperlink"/>
      <w:u w:val="single"/>
    </w:rPr>
  </w:style>
  <w:style w:type="numbering" w:customStyle="1" w:styleId="BulletList">
    <w:name w:val="Bullet List"/>
    <w:uiPriority w:val="99"/>
    <w:rsid w:val="00FC600F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qFormat/>
    <w:rsid w:val="00FC600F"/>
    <w:pPr>
      <w:numPr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2">
    <w:name w:val="List Bullet 2"/>
    <w:basedOn w:val="Normal"/>
    <w:uiPriority w:val="99"/>
    <w:unhideWhenUsed/>
    <w:rsid w:val="00FC600F"/>
    <w:pPr>
      <w:numPr>
        <w:ilvl w:val="1"/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3">
    <w:name w:val="List Bullet 3"/>
    <w:basedOn w:val="Normal"/>
    <w:uiPriority w:val="99"/>
    <w:unhideWhenUsed/>
    <w:rsid w:val="00FC600F"/>
    <w:pPr>
      <w:numPr>
        <w:ilvl w:val="2"/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4">
    <w:name w:val="List Bullet 4"/>
    <w:basedOn w:val="Normal"/>
    <w:uiPriority w:val="99"/>
    <w:unhideWhenUsed/>
    <w:rsid w:val="00FC600F"/>
    <w:pPr>
      <w:numPr>
        <w:ilvl w:val="3"/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5">
    <w:name w:val="List Bullet 5"/>
    <w:basedOn w:val="Normal"/>
    <w:uiPriority w:val="99"/>
    <w:unhideWhenUsed/>
    <w:rsid w:val="00FC600F"/>
    <w:pPr>
      <w:numPr>
        <w:ilvl w:val="4"/>
        <w:numId w:val="2"/>
      </w:numPr>
      <w:spacing w:after="200" w:line="276" w:lineRule="auto"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6C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0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0C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0C5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316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列"/>
    <w:basedOn w:val="Normal"/>
    <w:link w:val="ListParagraphChar"/>
    <w:uiPriority w:val="34"/>
    <w:qFormat/>
    <w:rsid w:val="009075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58CA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4047F4"/>
    <w:pPr>
      <w:widowControl w:val="0"/>
      <w:jc w:val="center"/>
    </w:pPr>
    <w:rPr>
      <w:rFonts w:ascii="Times New Roman" w:hAnsi="Times New Roman"/>
      <w:b/>
      <w:snapToGrid w:val="0"/>
      <w:sz w:val="24"/>
      <w:lang w:val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4047F4"/>
    <w:rPr>
      <w:rFonts w:ascii="Arial" w:eastAsia="Times New Roman" w:hAnsi="Arial" w:cs="Times New Roman"/>
      <w:szCs w:val="20"/>
    </w:rPr>
  </w:style>
  <w:style w:type="paragraph" w:customStyle="1" w:styleId="contact">
    <w:name w:val="contact"/>
    <w:basedOn w:val="Normal"/>
    <w:rsid w:val="00CE747C"/>
    <w:pPr>
      <w:widowControl w:val="0"/>
      <w:tabs>
        <w:tab w:val="left" w:pos="2268"/>
      </w:tabs>
    </w:pPr>
    <w:rPr>
      <w:rFonts w:ascii="Times New Roman" w:hAnsi="Times New Roman"/>
      <w:b/>
      <w:snapToGrid w:val="0"/>
      <w:sz w:val="24"/>
      <w:lang w:val="en-US"/>
    </w:rPr>
  </w:style>
  <w:style w:type="paragraph" w:customStyle="1" w:styleId="Default">
    <w:name w:val="Default"/>
    <w:basedOn w:val="Normal"/>
    <w:rsid w:val="0041191B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26AC"/>
    <w:rPr>
      <w:rFonts w:asciiTheme="majorHAnsi" w:eastAsiaTheme="majorEastAsia" w:hAnsiTheme="majorHAnsi" w:cstheme="majorBidi"/>
      <w:color w:val="1F497D" w:themeColor="text2"/>
      <w:sz w:val="24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3A26A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FDB7-5BEE-9146-988C-6FC4D06C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DEWHA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O'Doherty, John</dc:creator>
  <cp:lastModifiedBy>Eric Grant</cp:lastModifiedBy>
  <cp:revision>3</cp:revision>
  <cp:lastPrinted>2014-10-07T05:12:00Z</cp:lastPrinted>
  <dcterms:created xsi:type="dcterms:W3CDTF">2020-07-30T10:40:00Z</dcterms:created>
  <dcterms:modified xsi:type="dcterms:W3CDTF">2020-07-30T10:41:00Z</dcterms:modified>
</cp:coreProperties>
</file>