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D970E" w14:textId="5A7E088A" w:rsidR="00DE21B9" w:rsidRPr="00521C43" w:rsidRDefault="00DE21B9" w:rsidP="00295E8F">
      <w:pPr>
        <w:rPr>
          <w:rStyle w:val="Heading1Char"/>
          <w:rFonts w:eastAsia="Arial"/>
          <w:b/>
          <w:color w:val="004A7C"/>
          <w:spacing w:val="-10"/>
          <w:kern w:val="28"/>
          <w:sz w:val="32"/>
          <w:szCs w:val="56"/>
        </w:rPr>
      </w:pPr>
      <w:r w:rsidRPr="00521C43">
        <w:rPr>
          <w:rStyle w:val="Heading1Char"/>
          <w:rFonts w:eastAsia="Arial"/>
          <w:b/>
          <w:color w:val="FF0000"/>
          <w:sz w:val="22"/>
          <w:szCs w:val="28"/>
        </w:rPr>
        <w:t xml:space="preserve">Embargo until </w:t>
      </w:r>
      <w:commentRangeStart w:id="0"/>
      <w:r w:rsidR="00295E8F" w:rsidRPr="00521C43">
        <w:rPr>
          <w:rStyle w:val="Heading1Char"/>
          <w:rFonts w:eastAsia="Arial"/>
          <w:b/>
          <w:color w:val="FF0000"/>
          <w:sz w:val="22"/>
          <w:szCs w:val="28"/>
        </w:rPr>
        <w:t xml:space="preserve">adoption </w:t>
      </w:r>
      <w:commentRangeEnd w:id="0"/>
      <w:r w:rsidR="00295E8F" w:rsidRPr="00521C43">
        <w:rPr>
          <w:rStyle w:val="CommentReference"/>
          <w:sz w:val="13"/>
        </w:rPr>
        <w:commentReference w:id="0"/>
      </w:r>
      <w:r w:rsidR="00295E8F" w:rsidRPr="00521C43">
        <w:rPr>
          <w:rStyle w:val="Heading1Char"/>
          <w:rFonts w:eastAsia="Arial"/>
          <w:b/>
          <w:color w:val="FF0000"/>
          <w:sz w:val="22"/>
          <w:szCs w:val="28"/>
        </w:rPr>
        <w:t>of cancer resolution by 70</w:t>
      </w:r>
      <w:r w:rsidR="00295E8F" w:rsidRPr="00521C43">
        <w:rPr>
          <w:rStyle w:val="Heading1Char"/>
          <w:rFonts w:eastAsia="Arial"/>
          <w:b/>
          <w:color w:val="FF0000"/>
          <w:sz w:val="22"/>
          <w:szCs w:val="28"/>
          <w:vertAlign w:val="superscript"/>
        </w:rPr>
        <w:t>th</w:t>
      </w:r>
      <w:r w:rsidR="00295E8F" w:rsidRPr="00521C43">
        <w:rPr>
          <w:rStyle w:val="Heading1Char"/>
          <w:rFonts w:eastAsia="Arial"/>
          <w:b/>
          <w:color w:val="FF0000"/>
          <w:sz w:val="22"/>
          <w:szCs w:val="28"/>
        </w:rPr>
        <w:t xml:space="preserve"> World Health Assembl</w:t>
      </w:r>
      <w:r w:rsidR="00196449" w:rsidRPr="00521C43">
        <w:rPr>
          <w:rStyle w:val="Heading1Char"/>
          <w:rFonts w:eastAsia="Arial"/>
          <w:b/>
          <w:color w:val="FF0000"/>
          <w:sz w:val="22"/>
          <w:szCs w:val="28"/>
        </w:rPr>
        <w:t xml:space="preserve">y </w:t>
      </w:r>
      <w:r w:rsidR="00B327D2">
        <w:rPr>
          <w:rStyle w:val="Heading1Char"/>
          <w:rFonts w:eastAsia="Arial"/>
          <w:b/>
          <w:color w:val="FF0000"/>
          <w:sz w:val="22"/>
          <w:szCs w:val="28"/>
        </w:rPr>
        <w:br/>
      </w:r>
      <w:r w:rsidR="00253E66" w:rsidRPr="00521C43">
        <w:rPr>
          <w:rStyle w:val="Heading1Char"/>
          <w:rFonts w:eastAsia="Arial"/>
          <w:b/>
          <w:color w:val="FF0000"/>
          <w:sz w:val="22"/>
          <w:szCs w:val="28"/>
        </w:rPr>
        <w:t>–</w:t>
      </w:r>
      <w:r w:rsidR="00196449" w:rsidRPr="00521C43">
        <w:rPr>
          <w:rStyle w:val="Heading1Char"/>
          <w:rFonts w:eastAsia="Arial"/>
          <w:b/>
          <w:color w:val="FF0000"/>
          <w:sz w:val="22"/>
          <w:szCs w:val="28"/>
        </w:rPr>
        <w:t xml:space="preserve"> </w:t>
      </w:r>
      <w:r w:rsidR="00253E66" w:rsidRPr="00521C43">
        <w:rPr>
          <w:rStyle w:val="Heading1Char"/>
          <w:rFonts w:eastAsia="Arial"/>
          <w:b/>
          <w:color w:val="FF0000"/>
          <w:sz w:val="22"/>
          <w:szCs w:val="28"/>
        </w:rPr>
        <w:t xml:space="preserve">Live update </w:t>
      </w:r>
      <w:r w:rsidR="003B1D90" w:rsidRPr="00521C43">
        <w:rPr>
          <w:rStyle w:val="Heading1Char"/>
          <w:rFonts w:eastAsia="Arial"/>
          <w:b/>
          <w:color w:val="FF0000"/>
          <w:sz w:val="22"/>
          <w:szCs w:val="28"/>
        </w:rPr>
        <w:t xml:space="preserve">of </w:t>
      </w:r>
      <w:r w:rsidR="00253E66" w:rsidRPr="00521C43">
        <w:rPr>
          <w:rStyle w:val="Heading1Char"/>
          <w:rFonts w:eastAsia="Arial"/>
          <w:b/>
          <w:color w:val="FF0000"/>
          <w:sz w:val="22"/>
          <w:szCs w:val="28"/>
        </w:rPr>
        <w:t>announcement on www.uicc.org/CancerResolution</w:t>
      </w:r>
    </w:p>
    <w:p w14:paraId="0DE76FC9" w14:textId="02B833E3" w:rsidR="00DE3153" w:rsidRPr="00D9059F" w:rsidRDefault="00DE3153" w:rsidP="00D9059F">
      <w:pPr>
        <w:pStyle w:val="Title"/>
        <w:spacing w:before="120"/>
        <w:rPr>
          <w:rStyle w:val="Heading1Char"/>
          <w:b w:val="0"/>
          <w:color w:val="004A7C"/>
          <w:sz w:val="40"/>
          <w:szCs w:val="56"/>
        </w:rPr>
      </w:pPr>
      <w:r w:rsidRPr="00FF0069">
        <w:rPr>
          <w:rStyle w:val="Heading1Char"/>
          <w:color w:val="004A7C"/>
          <w:sz w:val="40"/>
          <w:szCs w:val="56"/>
        </w:rPr>
        <w:t>Template release</w:t>
      </w:r>
    </w:p>
    <w:p w14:paraId="2912815D" w14:textId="5FB6D454" w:rsidR="00CA739A" w:rsidRPr="00E331AD" w:rsidRDefault="00931EBE" w:rsidP="00D9059F">
      <w:pPr>
        <w:pStyle w:val="Heading1"/>
      </w:pPr>
      <w:r>
        <w:t xml:space="preserve">2017 </w:t>
      </w:r>
      <w:r w:rsidR="00D9059F">
        <w:t xml:space="preserve">World Health Assembly </w:t>
      </w:r>
      <w:r w:rsidR="006B5349">
        <w:t>c</w:t>
      </w:r>
      <w:r w:rsidR="00212773">
        <w:t>a</w:t>
      </w:r>
      <w:r w:rsidR="006B5349">
        <w:t>ncer r</w:t>
      </w:r>
      <w:r w:rsidR="00212773">
        <w:t>esolution: From global commitment to national action</w:t>
      </w:r>
    </w:p>
    <w:p w14:paraId="11584964" w14:textId="2965D33A" w:rsidR="00450C39" w:rsidRDefault="00D9059F" w:rsidP="00CA739A">
      <w:r w:rsidRPr="00D9059F">
        <w:rPr>
          <w:b/>
          <w:highlight w:val="yellow"/>
        </w:rPr>
        <w:t xml:space="preserve">XX </w:t>
      </w:r>
      <w:r w:rsidR="000025FC" w:rsidRPr="00D9059F">
        <w:rPr>
          <w:b/>
          <w:highlight w:val="yellow"/>
        </w:rPr>
        <w:t>May</w:t>
      </w:r>
      <w:r w:rsidR="00CA739A" w:rsidRPr="00D9059F">
        <w:rPr>
          <w:b/>
          <w:highlight w:val="yellow"/>
        </w:rPr>
        <w:t xml:space="preserve"> 2017</w:t>
      </w:r>
      <w:r w:rsidR="00CA739A" w:rsidRPr="00DB7AB9">
        <w:rPr>
          <w:b/>
        </w:rPr>
        <w:t xml:space="preserve">, </w:t>
      </w:r>
      <w:r w:rsidR="000025FC">
        <w:rPr>
          <w:b/>
        </w:rPr>
        <w:t>Geneva</w:t>
      </w:r>
      <w:r w:rsidR="00CA739A" w:rsidRPr="00DB7AB9">
        <w:rPr>
          <w:b/>
        </w:rPr>
        <w:t>, Switzerland –</w:t>
      </w:r>
      <w:r w:rsidR="00CA739A" w:rsidRPr="00E331AD">
        <w:t xml:space="preserve"> </w:t>
      </w:r>
      <w:r w:rsidR="00931EBE" w:rsidRPr="00EA45DA">
        <w:rPr>
          <w:b/>
        </w:rPr>
        <w:t xml:space="preserve">Today, health leaders from across the world reaffirmed cancer control as a critical health </w:t>
      </w:r>
      <w:r w:rsidR="008C251C" w:rsidRPr="00EA45DA">
        <w:rPr>
          <w:b/>
        </w:rPr>
        <w:t xml:space="preserve">and development </w:t>
      </w:r>
      <w:r w:rsidR="00931EBE" w:rsidRPr="00EA45DA">
        <w:rPr>
          <w:b/>
        </w:rPr>
        <w:t>pri</w:t>
      </w:r>
      <w:r w:rsidR="008C251C" w:rsidRPr="00EA45DA">
        <w:rPr>
          <w:b/>
        </w:rPr>
        <w:t>ority</w:t>
      </w:r>
      <w:r w:rsidR="00931EBE" w:rsidRPr="00EA45DA">
        <w:rPr>
          <w:b/>
        </w:rPr>
        <w:t xml:space="preserve"> as they adopted a new cancer resolution at the </w:t>
      </w:r>
      <w:r w:rsidR="000025FC" w:rsidRPr="00EA45DA">
        <w:rPr>
          <w:b/>
        </w:rPr>
        <w:t>70</w:t>
      </w:r>
      <w:r w:rsidR="000025FC" w:rsidRPr="00EA45DA">
        <w:rPr>
          <w:b/>
          <w:vertAlign w:val="superscript"/>
        </w:rPr>
        <w:t>th</w:t>
      </w:r>
      <w:r w:rsidR="000025FC" w:rsidRPr="00EA45DA">
        <w:rPr>
          <w:b/>
        </w:rPr>
        <w:t xml:space="preserve"> World Health Assembly</w:t>
      </w:r>
      <w:r w:rsidR="004067AB" w:rsidRPr="00EA45DA">
        <w:rPr>
          <w:b/>
        </w:rPr>
        <w:t xml:space="preserve"> (WHA)</w:t>
      </w:r>
      <w:r w:rsidR="00931EBE" w:rsidRPr="00EA45DA">
        <w:rPr>
          <w:b/>
        </w:rPr>
        <w:t xml:space="preserve"> in Geneva.</w:t>
      </w:r>
      <w:r w:rsidR="00153631">
        <w:t xml:space="preserve"> </w:t>
      </w:r>
    </w:p>
    <w:p w14:paraId="030448BD" w14:textId="426525C5" w:rsidR="005D0D3B" w:rsidRPr="00E331AD" w:rsidRDefault="0038387E" w:rsidP="005D0D3B">
      <w:r>
        <w:t>The</w:t>
      </w:r>
      <w:r w:rsidR="005D0D3B">
        <w:t xml:space="preserve"> </w:t>
      </w:r>
      <w:r w:rsidR="00D82E3A">
        <w:t xml:space="preserve">current </w:t>
      </w:r>
      <w:r w:rsidR="005D0D3B">
        <w:t xml:space="preserve">WHO </w:t>
      </w:r>
      <w:r w:rsidR="00D82E3A">
        <w:t>Global Action Plan on Non-</w:t>
      </w:r>
      <w:r w:rsidR="00FF0069">
        <w:t>C</w:t>
      </w:r>
      <w:r w:rsidR="00D82E3A">
        <w:t>ommunicable Diseases (NCDs)</w:t>
      </w:r>
      <w:r>
        <w:t xml:space="preserve"> and</w:t>
      </w:r>
      <w:r w:rsidR="005D0D3B">
        <w:t xml:space="preserve"> the ambitious targets </w:t>
      </w:r>
      <w:r w:rsidR="005D0D3B" w:rsidRPr="00E331AD">
        <w:t>of the United Nations (UN) Sustainable Development Goals (SDGs)</w:t>
      </w:r>
      <w:r w:rsidR="005D0D3B">
        <w:t xml:space="preserve"> 2030, including SDG 3 (Good health and wellbeing</w:t>
      </w:r>
      <w:r w:rsidR="005D0D3B" w:rsidRPr="00E331AD">
        <w:rPr>
          <w:rStyle w:val="FootnoteReference"/>
        </w:rPr>
        <w:footnoteReference w:id="1"/>
      </w:r>
      <w:r w:rsidR="005D0D3B">
        <w:t>),</w:t>
      </w:r>
      <w:r w:rsidR="005D0D3B" w:rsidRPr="00E331AD">
        <w:t xml:space="preserve"> create</w:t>
      </w:r>
      <w:r>
        <w:t>s</w:t>
      </w:r>
      <w:r w:rsidR="005D0D3B" w:rsidRPr="00E331AD">
        <w:t xml:space="preserve"> a timely imperative to invest in</w:t>
      </w:r>
      <w:r w:rsidR="00F91772">
        <w:t xml:space="preserve"> cancer, </w:t>
      </w:r>
      <w:r w:rsidR="00A50E9E">
        <w:t>a</w:t>
      </w:r>
      <w:r w:rsidR="00F91772">
        <w:t xml:space="preserve"> leading NCD killer</w:t>
      </w:r>
      <w:r w:rsidR="005D0D3B">
        <w:t xml:space="preserve">. </w:t>
      </w:r>
      <w:r w:rsidR="005D0D3B" w:rsidRPr="00E331AD">
        <w:t>With 1 in 3 people directly affected by cancer</w:t>
      </w:r>
      <w:r w:rsidR="00F91772">
        <w:t xml:space="preserve"> and 8.8 million annual deaths</w:t>
      </w:r>
      <w:r w:rsidR="00F91772">
        <w:rPr>
          <w:rStyle w:val="FootnoteReference"/>
        </w:rPr>
        <w:footnoteReference w:id="2"/>
      </w:r>
      <w:r w:rsidR="00F91772">
        <w:t>, this</w:t>
      </w:r>
      <w:r w:rsidR="005D0D3B" w:rsidRPr="00E331AD">
        <w:t xml:space="preserve"> disease is one of the world’s most pressing health concerns</w:t>
      </w:r>
      <w:r w:rsidR="00F91772">
        <w:t>.</w:t>
      </w:r>
    </w:p>
    <w:p w14:paraId="5667321B" w14:textId="1FDA1054" w:rsidR="00D82E3A" w:rsidRDefault="005D0D3B" w:rsidP="00D82E3A">
      <w:r w:rsidRPr="00E331AD">
        <w:t>Cancer is estimated to cost world economies as much as US$1.16 trillion annually</w:t>
      </w:r>
      <w:r w:rsidRPr="00E331AD">
        <w:rPr>
          <w:rStyle w:val="FootnoteReference"/>
        </w:rPr>
        <w:footnoteReference w:id="3"/>
      </w:r>
      <w:r w:rsidRPr="00E331AD">
        <w:t xml:space="preserve"> - a figure that is projected to grow exponentially if action is not taken now to reduce the spiralling growth in the number of cases and the impact on both individual</w:t>
      </w:r>
      <w:r w:rsidRPr="00D9059F">
        <w:t>s</w:t>
      </w:r>
      <w:r w:rsidRPr="00E331AD">
        <w:t xml:space="preserve"> and healthcare budgets.</w:t>
      </w:r>
      <w:r>
        <w:t xml:space="preserve"> </w:t>
      </w:r>
      <w:r w:rsidRPr="00E331AD">
        <w:t>The greatest financial and human impact of cancer is felt within low- and middle-income</w:t>
      </w:r>
      <w:r w:rsidR="00D82E3A">
        <w:t xml:space="preserve"> </w:t>
      </w:r>
      <w:r w:rsidR="00D82E3A" w:rsidRPr="00E331AD">
        <w:t>countries</w:t>
      </w:r>
      <w:r w:rsidR="00D82E3A">
        <w:t xml:space="preserve"> (LMICs), where only 5% of global resources for cancer prevention and control are spent</w:t>
      </w:r>
      <w:r w:rsidR="00D82E3A">
        <w:rPr>
          <w:rStyle w:val="FootnoteReference"/>
        </w:rPr>
        <w:footnoteReference w:id="4"/>
      </w:r>
      <w:r w:rsidR="00D82E3A">
        <w:t>.</w:t>
      </w:r>
      <w:r w:rsidR="00521C43">
        <w:t xml:space="preserve"> </w:t>
      </w:r>
      <w:r w:rsidR="00521C43" w:rsidRPr="00521C43">
        <w:rPr>
          <w:highlight w:val="yellow"/>
        </w:rPr>
        <w:t>&lt;INSERT / EDIT PER YOUR COUNTRY’S FIGURES&gt;</w:t>
      </w:r>
      <w:r w:rsidR="00153631">
        <w:t xml:space="preserve"> </w:t>
      </w:r>
    </w:p>
    <w:p w14:paraId="4FFA1F89" w14:textId="56803871" w:rsidR="0029077A" w:rsidRDefault="006B5349" w:rsidP="00CA739A">
      <w:r>
        <w:t xml:space="preserve">The </w:t>
      </w:r>
      <w:r w:rsidR="004302D9">
        <w:t>2017</w:t>
      </w:r>
      <w:r>
        <w:t xml:space="preserve"> cancer r</w:t>
      </w:r>
      <w:r w:rsidR="00EA45DA">
        <w:t>esolution is a direct response to this cha</w:t>
      </w:r>
      <w:r w:rsidR="0016346D">
        <w:t xml:space="preserve">llenge, providing countries with guidance </w:t>
      </w:r>
      <w:r w:rsidR="004302D9">
        <w:t>for change from health promotion and risk factor reduction</w:t>
      </w:r>
      <w:r w:rsidR="0085494B">
        <w:t>,</w:t>
      </w:r>
      <w:r w:rsidR="004302D9">
        <w:t xml:space="preserve"> with particular emphasis on the </w:t>
      </w:r>
      <w:r w:rsidR="0016419D">
        <w:t>tobacco control policies laid out in the FCTC</w:t>
      </w:r>
      <w:r w:rsidR="00BF140E">
        <w:rPr>
          <w:rStyle w:val="FootnoteReference"/>
        </w:rPr>
        <w:footnoteReference w:id="5"/>
      </w:r>
      <w:r w:rsidR="004302D9">
        <w:t xml:space="preserve"> and anti-cancer vaccines, but also </w:t>
      </w:r>
      <w:r w:rsidR="0085494B">
        <w:t xml:space="preserve">the need to address </w:t>
      </w:r>
      <w:r w:rsidR="004302D9">
        <w:t xml:space="preserve">inequity in access to early detection, timely and appropriate treatment, including pain relief and palliative care. </w:t>
      </w:r>
      <w:r w:rsidR="00152A88">
        <w:t xml:space="preserve">The Union for </w:t>
      </w:r>
      <w:r w:rsidR="00623B8A">
        <w:t>International</w:t>
      </w:r>
      <w:r w:rsidR="00152A88">
        <w:t xml:space="preserve"> Cancer Control (</w:t>
      </w:r>
      <w:r w:rsidR="004302D9">
        <w:t>UICC</w:t>
      </w:r>
      <w:r w:rsidR="00152A88">
        <w:t>)</w:t>
      </w:r>
      <w:r w:rsidR="0024315D">
        <w:t xml:space="preserve"> </w:t>
      </w:r>
      <w:r w:rsidR="004302D9">
        <w:t xml:space="preserve">applauds the emphasis on </w:t>
      </w:r>
      <w:r w:rsidR="0085494B">
        <w:t xml:space="preserve">evidence-based </w:t>
      </w:r>
      <w:r w:rsidR="0029077A">
        <w:t xml:space="preserve">outcomes for </w:t>
      </w:r>
      <w:r w:rsidR="0085494B">
        <w:t xml:space="preserve">all people living with cancer and inclusion of the special population of children, adolescents and young adults with cancer. </w:t>
      </w:r>
    </w:p>
    <w:p w14:paraId="4998A090" w14:textId="3D66DE45" w:rsidR="00C73530" w:rsidRDefault="005C4615" w:rsidP="00CA739A">
      <w:r>
        <w:t xml:space="preserve">New is the emphasis on integration of cancer efforts across national health plans and the call for scale up of activities in line with the </w:t>
      </w:r>
      <w:r w:rsidR="00623B8A">
        <w:t>SDGs</w:t>
      </w:r>
      <w:r>
        <w:t xml:space="preserve">. </w:t>
      </w:r>
      <w:r w:rsidR="0016419D">
        <w:t>F</w:t>
      </w:r>
      <w:r w:rsidR="0029077A">
        <w:t xml:space="preserve">our </w:t>
      </w:r>
      <w:r w:rsidR="004302D9">
        <w:t xml:space="preserve">key drivers </w:t>
      </w:r>
      <w:r>
        <w:t>impacting cancer mortality by 2025</w:t>
      </w:r>
      <w:r w:rsidR="00F81FFA">
        <w:t xml:space="preserve"> that are supported by the updated WHO cost-effectivene</w:t>
      </w:r>
      <w:r w:rsidR="00F81FFA" w:rsidRPr="00D9059F">
        <w:t>ss</w:t>
      </w:r>
      <w:r w:rsidR="00F81FFA">
        <w:t xml:space="preserve"> recommendations for NCDs </w:t>
      </w:r>
      <w:r w:rsidR="00764667">
        <w:t>also approved at this WHA are</w:t>
      </w:r>
      <w:r w:rsidR="00371FF9">
        <w:t>:</w:t>
      </w:r>
      <w:r w:rsidR="00764667">
        <w:t xml:space="preserve"> </w:t>
      </w:r>
    </w:p>
    <w:p w14:paraId="7F548D53" w14:textId="4E190576" w:rsidR="00C73530" w:rsidRDefault="00623B8A" w:rsidP="009C33CC">
      <w:pPr>
        <w:numPr>
          <w:ilvl w:val="0"/>
          <w:numId w:val="23"/>
        </w:numPr>
      </w:pPr>
      <w:r>
        <w:t>E</w:t>
      </w:r>
      <w:r w:rsidR="00764667">
        <w:t>arly diagnosis programmes for cervical, breast, colorectal and oral cancers</w:t>
      </w:r>
    </w:p>
    <w:p w14:paraId="69BEA143" w14:textId="30F35F54" w:rsidR="00C73530" w:rsidRDefault="00623B8A" w:rsidP="009C33CC">
      <w:pPr>
        <w:numPr>
          <w:ilvl w:val="0"/>
          <w:numId w:val="23"/>
        </w:numPr>
      </w:pPr>
      <w:r>
        <w:t>D</w:t>
      </w:r>
      <w:r w:rsidR="00764667">
        <w:t xml:space="preserve">evelopment of partnerships, referral networks and of centres of excellence </w:t>
      </w:r>
      <w:r w:rsidR="0016346D" w:rsidRPr="0016346D">
        <w:t>for improving the quality of cancer</w:t>
      </w:r>
      <w:r w:rsidR="00C73530">
        <w:t xml:space="preserve"> diagnosis,</w:t>
      </w:r>
      <w:r w:rsidR="0016346D" w:rsidRPr="0016346D">
        <w:t xml:space="preserve"> </w:t>
      </w:r>
      <w:r w:rsidR="00764667">
        <w:t xml:space="preserve">treatment and care </w:t>
      </w:r>
      <w:r w:rsidR="0016346D" w:rsidRPr="0016346D">
        <w:t>services</w:t>
      </w:r>
      <w:r w:rsidR="00C73530">
        <w:t xml:space="preserve"> and</w:t>
      </w:r>
      <w:r w:rsidR="00764667">
        <w:t xml:space="preserve"> facilitating multidisciplinary</w:t>
      </w:r>
      <w:r w:rsidR="00C73530">
        <w:t xml:space="preserve"> cooperation</w:t>
      </w:r>
    </w:p>
    <w:p w14:paraId="513D67C6" w14:textId="7E56366E" w:rsidR="00C73530" w:rsidRDefault="00623B8A" w:rsidP="009C33CC">
      <w:pPr>
        <w:numPr>
          <w:ilvl w:val="0"/>
          <w:numId w:val="23"/>
        </w:numPr>
      </w:pPr>
      <w:r>
        <w:t>T</w:t>
      </w:r>
      <w:r w:rsidR="00764667">
        <w:t>raining of health professionals at all levels of health care</w:t>
      </w:r>
      <w:r w:rsidR="00371FF9">
        <w:t>,</w:t>
      </w:r>
      <w:r w:rsidR="00764667">
        <w:t xml:space="preserve"> and</w:t>
      </w:r>
    </w:p>
    <w:p w14:paraId="3BC2E801" w14:textId="09005DDF" w:rsidR="00450C39" w:rsidRPr="00246F64" w:rsidRDefault="00623B8A" w:rsidP="009C33CC">
      <w:pPr>
        <w:numPr>
          <w:ilvl w:val="0"/>
          <w:numId w:val="23"/>
        </w:numPr>
      </w:pPr>
      <w:r w:rsidRPr="00246F64">
        <w:t>S</w:t>
      </w:r>
      <w:r w:rsidR="00764667" w:rsidRPr="00246F64">
        <w:t>trengthening of palliative care and promotion of cancer survivor</w:t>
      </w:r>
      <w:r w:rsidR="00371FF9">
        <w:t>s’</w:t>
      </w:r>
      <w:r w:rsidR="00764667" w:rsidRPr="00246F64">
        <w:t xml:space="preserve"> follow up</w:t>
      </w:r>
      <w:r w:rsidR="00C73530" w:rsidRPr="00246F64">
        <w:t xml:space="preserve"> and rehabilitation</w:t>
      </w:r>
      <w:r w:rsidR="00764667" w:rsidRPr="00246F64">
        <w:t xml:space="preserve">. </w:t>
      </w:r>
    </w:p>
    <w:p w14:paraId="3F4B365F" w14:textId="53C5C558" w:rsidR="00931EBE" w:rsidRPr="00246F64" w:rsidRDefault="00450C39" w:rsidP="00CA739A">
      <w:r w:rsidRPr="00246F64">
        <w:lastRenderedPageBreak/>
        <w:t>“Stakeholders</w:t>
      </w:r>
      <w:r w:rsidR="008C251C" w:rsidRPr="00246F64">
        <w:t xml:space="preserve"> from all sectors must</w:t>
      </w:r>
      <w:r w:rsidR="00D82E3A" w:rsidRPr="00246F64">
        <w:t xml:space="preserve"> now begin working together</w:t>
      </w:r>
      <w:r w:rsidR="008C251C" w:rsidRPr="00246F64">
        <w:t xml:space="preserve"> to ensure this latest global commitment</w:t>
      </w:r>
      <w:r w:rsidR="00D82E3A" w:rsidRPr="00246F64">
        <w:t xml:space="preserve"> document</w:t>
      </w:r>
      <w:r w:rsidR="008C251C" w:rsidRPr="00246F64">
        <w:t xml:space="preserve"> translates into</w:t>
      </w:r>
      <w:r w:rsidRPr="00246F64">
        <w:t xml:space="preserve"> </w:t>
      </w:r>
      <w:r w:rsidR="005507AA" w:rsidRPr="00246F64">
        <w:t xml:space="preserve">impactful </w:t>
      </w:r>
      <w:r w:rsidR="008C251C" w:rsidRPr="00246F64">
        <w:t xml:space="preserve">national action, particularly in </w:t>
      </w:r>
      <w:r w:rsidR="00D82E3A" w:rsidRPr="00246F64">
        <w:t>LMICs</w:t>
      </w:r>
      <w:r w:rsidRPr="00246F64">
        <w:t xml:space="preserve"> where the </w:t>
      </w:r>
      <w:r w:rsidR="00D82E3A" w:rsidRPr="00246F64">
        <w:t xml:space="preserve">cancer </w:t>
      </w:r>
      <w:r w:rsidRPr="00246F64">
        <w:t>burden is set to increase most rapidly,” said Prof</w:t>
      </w:r>
      <w:r w:rsidR="00623B8A" w:rsidRPr="00246F64">
        <w:t>essor</w:t>
      </w:r>
      <w:r w:rsidRPr="00246F64">
        <w:t xml:space="preserve"> </w:t>
      </w:r>
      <w:proofErr w:type="spellStart"/>
      <w:r w:rsidRPr="00246F64">
        <w:t>Sanchia</w:t>
      </w:r>
      <w:proofErr w:type="spellEnd"/>
      <w:r w:rsidRPr="00246F64">
        <w:t xml:space="preserve"> Aranda, President of the Union for International Cancer Control (UICC)</w:t>
      </w:r>
      <w:r w:rsidR="00153631" w:rsidRPr="00246F64">
        <w:t>.</w:t>
      </w:r>
      <w:r w:rsidRPr="00246F64">
        <w:t xml:space="preserve"> </w:t>
      </w:r>
    </w:p>
    <w:p w14:paraId="4371A358" w14:textId="2E69BF87" w:rsidR="00AE7267" w:rsidRDefault="00037E24" w:rsidP="00CA739A">
      <w:r>
        <w:t>This is</w:t>
      </w:r>
      <w:r w:rsidR="00153631">
        <w:t xml:space="preserve"> the</w:t>
      </w:r>
      <w:r>
        <w:t xml:space="preserve"> first time a cancer-specific agenda item has been discussed at the World Health Assembly since 2005</w:t>
      </w:r>
      <w:r w:rsidR="004F6BB5">
        <w:t>,</w:t>
      </w:r>
      <w:r w:rsidR="00153631">
        <w:t xml:space="preserve"> </w:t>
      </w:r>
      <w:r w:rsidR="004F6BB5">
        <w:t xml:space="preserve">with </w:t>
      </w:r>
      <w:r>
        <w:t xml:space="preserve">Member States from all regions </w:t>
      </w:r>
      <w:r w:rsidR="00184277">
        <w:t xml:space="preserve">signalling their </w:t>
      </w:r>
      <w:r>
        <w:t>support of the process to develop a comprehensive resolution</w:t>
      </w:r>
      <w:r w:rsidR="00EE5DFE">
        <w:t xml:space="preserve">, ushering it through </w:t>
      </w:r>
      <w:r w:rsidR="005507AA">
        <w:t xml:space="preserve">initial discussions at </w:t>
      </w:r>
      <w:r w:rsidR="0038387E">
        <w:t>the</w:t>
      </w:r>
      <w:r w:rsidR="00770F7F">
        <w:t xml:space="preserve"> WHO</w:t>
      </w:r>
      <w:r w:rsidR="005507AA">
        <w:t>’s</w:t>
      </w:r>
      <w:r w:rsidR="0038387E">
        <w:t xml:space="preserve"> Executive Board </w:t>
      </w:r>
      <w:r w:rsidR="005507AA">
        <w:t xml:space="preserve">meeting </w:t>
      </w:r>
      <w:r w:rsidR="0038387E">
        <w:t>in January</w:t>
      </w:r>
      <w:r w:rsidR="00C73530">
        <w:t xml:space="preserve"> and co-sponsoring the final resolution</w:t>
      </w:r>
      <w:r w:rsidR="00623B8A">
        <w:t>.</w:t>
      </w:r>
      <w:r>
        <w:t xml:space="preserve"> </w:t>
      </w:r>
    </w:p>
    <w:p w14:paraId="79942FB9" w14:textId="603D3B8B" w:rsidR="00FB44EE" w:rsidRDefault="00CC0F4B" w:rsidP="00FB44EE">
      <w:r>
        <w:t>This resolution is the result of a</w:t>
      </w:r>
      <w:r w:rsidR="00C46812">
        <w:t xml:space="preserve"> call to action raised following </w:t>
      </w:r>
      <w:r w:rsidR="00376082">
        <w:t xml:space="preserve">last year’s </w:t>
      </w:r>
      <w:r w:rsidR="00C46812">
        <w:t>69</w:t>
      </w:r>
      <w:r w:rsidR="00C46812" w:rsidRPr="00C46812">
        <w:rPr>
          <w:vertAlign w:val="superscript"/>
        </w:rPr>
        <w:t>th</w:t>
      </w:r>
      <w:r w:rsidR="00C46812">
        <w:t xml:space="preserve"> WHA side event co-hosted by UICC on </w:t>
      </w:r>
      <w:r w:rsidR="00936AAC">
        <w:t>‘</w:t>
      </w:r>
      <w:r w:rsidR="00C46812">
        <w:t>Making the Right Investments for Cancer Control</w:t>
      </w:r>
      <w:r w:rsidR="00936AAC">
        <w:t>’</w:t>
      </w:r>
      <w:r w:rsidR="00936AAC">
        <w:rPr>
          <w:rStyle w:val="FootnoteReference"/>
        </w:rPr>
        <w:footnoteReference w:id="6"/>
      </w:r>
      <w:r w:rsidR="00936AAC">
        <w:t xml:space="preserve"> </w:t>
      </w:r>
      <w:r w:rsidR="00C46812">
        <w:t xml:space="preserve">with a number of Member States, including Jordan, Malaysia, </w:t>
      </w:r>
      <w:r w:rsidR="005C4615">
        <w:t xml:space="preserve">Zambia, </w:t>
      </w:r>
      <w:r w:rsidR="00C46812">
        <w:t>Honduras, Kuwait and</w:t>
      </w:r>
      <w:r w:rsidR="00601D3F">
        <w:t xml:space="preserve"> </w:t>
      </w:r>
      <w:r w:rsidR="005C4615">
        <w:t>Spain</w:t>
      </w:r>
      <w:r w:rsidR="00601D3F">
        <w:t>. This call</w:t>
      </w:r>
      <w:r w:rsidR="00C46812">
        <w:t xml:space="preserve"> stressed the importance of a clear health systems response for cancer, with an emphasis on a framework for strengthening diagnosis, treatment and care, particularly access and availability of surgery, radiotherapy and </w:t>
      </w:r>
      <w:r w:rsidR="00B13818">
        <w:t>opioids</w:t>
      </w:r>
      <w:r w:rsidR="00C46812">
        <w:t xml:space="preserve"> for pain management, as well as </w:t>
      </w:r>
      <w:r w:rsidR="005507AA">
        <w:t xml:space="preserve">addressing the </w:t>
      </w:r>
      <w:r w:rsidR="00C46812">
        <w:t>rising costs for cancer medicines.</w:t>
      </w:r>
    </w:p>
    <w:p w14:paraId="44F7B45B" w14:textId="7C75C6FD" w:rsidR="009E32C1" w:rsidRPr="00246F64" w:rsidRDefault="009E32C1" w:rsidP="00FB44EE">
      <w:r w:rsidRPr="00246F64">
        <w:t>“</w:t>
      </w:r>
      <w:r w:rsidR="00C73530" w:rsidRPr="00246F64">
        <w:t xml:space="preserve">Successful adoption of a comprehensive cancer resolution </w:t>
      </w:r>
      <w:r w:rsidR="00376082" w:rsidRPr="00246F64">
        <w:t>one</w:t>
      </w:r>
      <w:r w:rsidRPr="00246F64">
        <w:t xml:space="preserve"> year after we made the call to action, </w:t>
      </w:r>
      <w:r w:rsidR="00C73530" w:rsidRPr="00246F64">
        <w:t>shows Member States recognise the</w:t>
      </w:r>
      <w:r w:rsidR="00376082" w:rsidRPr="00246F64">
        <w:t xml:space="preserve"> critical</w:t>
      </w:r>
      <w:r w:rsidR="00C73530" w:rsidRPr="00246F64">
        <w:t xml:space="preserve"> cost of inaction and are ready to act</w:t>
      </w:r>
      <w:r w:rsidR="00376082" w:rsidRPr="00246F64">
        <w:t>,</w:t>
      </w:r>
      <w:r w:rsidRPr="00246F64">
        <w:t xml:space="preserve">” </w:t>
      </w:r>
      <w:r w:rsidR="00E02FBF" w:rsidRPr="00246F64">
        <w:t xml:space="preserve">said </w:t>
      </w:r>
      <w:r w:rsidR="00376082" w:rsidRPr="00246F64">
        <w:t>HRH Princess Dina Mired, President-elect, UICC.</w:t>
      </w:r>
      <w:r w:rsidR="00521C43">
        <w:t xml:space="preserve"> </w:t>
      </w:r>
      <w:r w:rsidR="00521C43" w:rsidRPr="00521C43">
        <w:rPr>
          <w:highlight w:val="yellow"/>
        </w:rPr>
        <w:t>&lt;REPLACE WITH</w:t>
      </w:r>
      <w:r w:rsidR="00521C43">
        <w:rPr>
          <w:highlight w:val="yellow"/>
        </w:rPr>
        <w:t xml:space="preserve"> / ADD</w:t>
      </w:r>
      <w:r w:rsidR="00521C43" w:rsidRPr="00521C43">
        <w:rPr>
          <w:highlight w:val="yellow"/>
        </w:rPr>
        <w:t xml:space="preserve"> A QUOTE FROM YOUR ORGANISATION&gt;</w:t>
      </w:r>
      <w:r w:rsidR="00376082" w:rsidRPr="00246F64">
        <w:t xml:space="preserve"> </w:t>
      </w:r>
    </w:p>
    <w:p w14:paraId="6DCEF37A" w14:textId="4CF24368" w:rsidR="00601D3F" w:rsidRDefault="00634267" w:rsidP="00AB4DB3">
      <w:pPr>
        <w:rPr>
          <w:color w:val="000000"/>
        </w:rPr>
      </w:pPr>
      <w:r w:rsidRPr="005D5CF1">
        <w:rPr>
          <w:color w:val="000000"/>
        </w:rPr>
        <w:t xml:space="preserve">With global commitments agreed, it is of paramount importance that Member States and civil society are equipped with </w:t>
      </w:r>
      <w:r w:rsidR="00C73530" w:rsidRPr="005D5CF1">
        <w:rPr>
          <w:color w:val="000000"/>
        </w:rPr>
        <w:t xml:space="preserve">data </w:t>
      </w:r>
      <w:r w:rsidR="00C73530">
        <w:rPr>
          <w:color w:val="000000"/>
        </w:rPr>
        <w:t xml:space="preserve">in order to target actions most effectively and </w:t>
      </w:r>
      <w:r w:rsidRPr="005D5CF1">
        <w:rPr>
          <w:color w:val="000000"/>
        </w:rPr>
        <w:t xml:space="preserve">the </w:t>
      </w:r>
      <w:r w:rsidR="006344C4">
        <w:rPr>
          <w:color w:val="000000"/>
        </w:rPr>
        <w:t xml:space="preserve">plans and </w:t>
      </w:r>
      <w:r w:rsidRPr="005D5CF1">
        <w:rPr>
          <w:color w:val="000000"/>
        </w:rPr>
        <w:t>financing to follow through with national action</w:t>
      </w:r>
      <w:r w:rsidR="006344C4">
        <w:rPr>
          <w:color w:val="000000"/>
        </w:rPr>
        <w:t xml:space="preserve"> now</w:t>
      </w:r>
      <w:r w:rsidR="00601D3F">
        <w:rPr>
          <w:color w:val="000000"/>
        </w:rPr>
        <w:t xml:space="preserve"> </w:t>
      </w:r>
      <w:r w:rsidR="005507AA">
        <w:rPr>
          <w:color w:val="000000"/>
        </w:rPr>
        <w:t>i</w:t>
      </w:r>
      <w:r w:rsidRPr="005D5CF1">
        <w:rPr>
          <w:color w:val="000000"/>
        </w:rPr>
        <w:t xml:space="preserve">f we would like to see a 25 percent reduction in </w:t>
      </w:r>
      <w:r w:rsidR="00601D3F">
        <w:rPr>
          <w:color w:val="000000"/>
        </w:rPr>
        <w:t xml:space="preserve">NCDs </w:t>
      </w:r>
      <w:r w:rsidRPr="005D5CF1">
        <w:rPr>
          <w:color w:val="000000"/>
        </w:rPr>
        <w:t>by 2025</w:t>
      </w:r>
      <w:r w:rsidR="00601D3F">
        <w:rPr>
          <w:rStyle w:val="FootnoteReference"/>
          <w:color w:val="000000"/>
        </w:rPr>
        <w:footnoteReference w:id="7"/>
      </w:r>
      <w:r w:rsidR="00A50E9E">
        <w:rPr>
          <w:color w:val="000000"/>
        </w:rPr>
        <w:t>.</w:t>
      </w:r>
      <w:r w:rsidRPr="005D5CF1">
        <w:rPr>
          <w:color w:val="000000"/>
        </w:rPr>
        <w:t xml:space="preserve"> </w:t>
      </w:r>
    </w:p>
    <w:p w14:paraId="2021335F" w14:textId="6D88B7D4" w:rsidR="00A00356" w:rsidRDefault="00A00356" w:rsidP="00AB4DB3">
      <w:pPr>
        <w:rPr>
          <w:color w:val="000000"/>
        </w:rPr>
      </w:pPr>
      <w:r w:rsidRPr="00A00356">
        <w:rPr>
          <w:color w:val="000000"/>
        </w:rPr>
        <w:t xml:space="preserve">Last week's appointment of Dr </w:t>
      </w:r>
      <w:proofErr w:type="spellStart"/>
      <w:r w:rsidRPr="00A00356">
        <w:rPr>
          <w:color w:val="000000"/>
        </w:rPr>
        <w:t>Tedros</w:t>
      </w:r>
      <w:proofErr w:type="spellEnd"/>
      <w:r w:rsidRPr="00A00356">
        <w:rPr>
          <w:color w:val="000000"/>
        </w:rPr>
        <w:t xml:space="preserve"> </w:t>
      </w:r>
      <w:proofErr w:type="spellStart"/>
      <w:r w:rsidRPr="00A00356">
        <w:rPr>
          <w:color w:val="000000"/>
        </w:rPr>
        <w:t>Adhanom</w:t>
      </w:r>
      <w:proofErr w:type="spellEnd"/>
      <w:r w:rsidRPr="00A00356">
        <w:rPr>
          <w:color w:val="000000"/>
        </w:rPr>
        <w:t xml:space="preserve"> Ghebreyesus as WHO’s </w:t>
      </w:r>
      <w:proofErr w:type="gramStart"/>
      <w:r w:rsidRPr="00A00356">
        <w:rPr>
          <w:color w:val="000000"/>
        </w:rPr>
        <w:t>new</w:t>
      </w:r>
      <w:proofErr w:type="gramEnd"/>
      <w:r w:rsidRPr="00A00356">
        <w:rPr>
          <w:color w:val="000000"/>
        </w:rPr>
        <w:t xml:space="preserve"> Director General offers a key opportunity to strengthen the organisation’s role in leading the NCD response - a commitment made during his election speech which UICC looks forward seeing implemented.</w:t>
      </w:r>
    </w:p>
    <w:p w14:paraId="375F8928" w14:textId="6F7B3717" w:rsidR="003B0394" w:rsidRDefault="00EB2AA6" w:rsidP="00AF17CB">
      <w:r>
        <w:t xml:space="preserve"> </w:t>
      </w:r>
      <w:r w:rsidR="005D0D3B">
        <w:t>“</w:t>
      </w:r>
      <w:r w:rsidR="00601D3F">
        <w:t xml:space="preserve">We are delighted to see a 2017 cancer resolution </w:t>
      </w:r>
      <w:r w:rsidR="006344C4">
        <w:t>that is well timed to</w:t>
      </w:r>
      <w:r>
        <w:t xml:space="preserve"> drive progress </w:t>
      </w:r>
      <w:r w:rsidR="006344C4">
        <w:t>that will</w:t>
      </w:r>
      <w:r w:rsidR="00936AAC">
        <w:t xml:space="preserve"> have an</w:t>
      </w:r>
      <w:r w:rsidR="006344C4">
        <w:t xml:space="preserve"> impact</w:t>
      </w:r>
      <w:r>
        <w:t xml:space="preserve"> by 2025</w:t>
      </w:r>
      <w:r w:rsidR="006344C4">
        <w:t>.</w:t>
      </w:r>
      <w:r>
        <w:t xml:space="preserve"> UICC will join the NCD community in the </w:t>
      </w:r>
      <w:r w:rsidR="00936AAC">
        <w:t>lead-</w:t>
      </w:r>
      <w:r>
        <w:t>up to next year’s United Nations High-</w:t>
      </w:r>
      <w:r w:rsidR="00936AAC">
        <w:t xml:space="preserve">level </w:t>
      </w:r>
      <w:r>
        <w:t xml:space="preserve">Meeting on NCDs, which provides the first formal opportunity since 2014 to check in against cancer and NCD targets, and to stress the urgency of the actions put forward in the </w:t>
      </w:r>
      <w:r w:rsidR="006344C4">
        <w:t xml:space="preserve">cancer </w:t>
      </w:r>
      <w:r>
        <w:t>resolution,</w:t>
      </w:r>
      <w:r w:rsidR="005D0D3B">
        <w:t>” said Cary Adams, UICC CEO</w:t>
      </w:r>
      <w:r w:rsidR="00634267">
        <w:t>.</w:t>
      </w:r>
      <w:r w:rsidR="00153631">
        <w:t xml:space="preserve"> </w:t>
      </w:r>
    </w:p>
    <w:p w14:paraId="671D847E" w14:textId="77777777" w:rsidR="00CA739A" w:rsidRPr="00AF17CB" w:rsidRDefault="00CA739A" w:rsidP="00AF17CB">
      <w:pPr>
        <w:pStyle w:val="Heading1"/>
      </w:pPr>
      <w:r w:rsidRPr="00E331AD">
        <w:t>Notes to the editor</w:t>
      </w:r>
    </w:p>
    <w:p w14:paraId="7270C21E" w14:textId="77777777" w:rsidR="00CA739A" w:rsidRPr="00E331AD" w:rsidRDefault="00CA739A" w:rsidP="00CA739A">
      <w:pPr>
        <w:pStyle w:val="Heading2"/>
      </w:pPr>
      <w:r w:rsidRPr="00E331AD">
        <w:t>About UICC</w:t>
      </w:r>
    </w:p>
    <w:p w14:paraId="6AD3EBC3" w14:textId="77777777" w:rsidR="00CA739A" w:rsidRPr="00E331AD" w:rsidRDefault="00CA739A" w:rsidP="00CA739A">
      <w:r w:rsidRPr="00E331AD">
        <w:t xml:space="preserve">The Union for International Cancer Control (UICC) is the largest international cancer membership organisation in the world. It has more than 1,000 organisational members in 162 countries. </w:t>
      </w:r>
    </w:p>
    <w:p w14:paraId="5F088336" w14:textId="77777777" w:rsidR="00CA739A" w:rsidRPr="00E331AD" w:rsidRDefault="00CA739A" w:rsidP="00CA739A">
      <w:r w:rsidRPr="00E331AD">
        <w:t xml:space="preserve">UICC is dedicated to taking the lead in convening, capacity building and advocacy initiatives that unite the cancer community to reduce the global cancer burden, promote greater equity, and integrate cancer control into the world health and development agenda. </w:t>
      </w:r>
    </w:p>
    <w:p w14:paraId="649E93B2" w14:textId="77777777" w:rsidR="00CA739A" w:rsidRPr="00E331AD" w:rsidRDefault="00CA739A" w:rsidP="00CA739A">
      <w:r w:rsidRPr="00E331AD">
        <w:t xml:space="preserve">Through UICC’s UN Economic and Social Council (ECOSOC) status, UICC enjoys formal relationships with many UN agencies, including the World Health Organization (WHO), the International Agency for Research on Cancer (IARC), the International Atomic Energy Agency (IAEA) and others. </w:t>
      </w:r>
    </w:p>
    <w:p w14:paraId="3294EEC7" w14:textId="77777777" w:rsidR="00CA739A" w:rsidRPr="00E331AD" w:rsidRDefault="00CA739A" w:rsidP="00CA739A">
      <w:r w:rsidRPr="00E331AD">
        <w:t>UICC has partners across all industry sectors and has access to the world’s experts in practically every domain of cancer control. Over many years, UICC has earned a reputation for being an independent, objective voice for cancer control, willing and able to bring together parties committed to delivering global change through the implementation and scale-up of quality and sustainable programmes that address the global burden of cancer and other non-communicable diseases (NCDs).</w:t>
      </w:r>
    </w:p>
    <w:p w14:paraId="16991D57" w14:textId="77777777" w:rsidR="00CA739A" w:rsidRPr="00E331AD" w:rsidRDefault="00CA739A" w:rsidP="00CA739A">
      <w:r w:rsidRPr="00E331AD">
        <w:lastRenderedPageBreak/>
        <w:t xml:space="preserve">UICC is a founding member of the NCD Alliance, a global civil society network that now represents almost 2,000 organisations in 170 countries. </w:t>
      </w:r>
    </w:p>
    <w:p w14:paraId="6D1B412E" w14:textId="77777777" w:rsidR="00B327D2" w:rsidRDefault="00CA739A" w:rsidP="00CA739A">
      <w:r w:rsidRPr="00E331AD">
        <w:t xml:space="preserve">For more information, please visit </w:t>
      </w:r>
      <w:r w:rsidRPr="009971BA">
        <w:t>www.uicc.org</w:t>
      </w:r>
      <w:r w:rsidR="00153631">
        <w:t xml:space="preserve"> </w:t>
      </w:r>
      <w:r w:rsidRPr="00E331AD">
        <w:br/>
        <w:t xml:space="preserve">Follow </w:t>
      </w:r>
      <w:hyperlink r:id="rId10" w:history="1">
        <w:r w:rsidRPr="00E331AD">
          <w:rPr>
            <w:rStyle w:val="Hyperlink"/>
          </w:rPr>
          <w:t>@UICC</w:t>
        </w:r>
      </w:hyperlink>
      <w:r w:rsidR="009971BA">
        <w:t xml:space="preserve"> #</w:t>
      </w:r>
      <w:proofErr w:type="spellStart"/>
      <w:r w:rsidR="009971BA">
        <w:t>CancerResolution</w:t>
      </w:r>
      <w:proofErr w:type="spellEnd"/>
      <w:r w:rsidR="009971BA">
        <w:t xml:space="preserve"> </w:t>
      </w:r>
      <w:r w:rsidRPr="00E331AD">
        <w:t>on Twitter</w:t>
      </w:r>
    </w:p>
    <w:p w14:paraId="2C48EF7B" w14:textId="77777777" w:rsidR="00B327D2" w:rsidRDefault="00B327D2" w:rsidP="00B327D2">
      <w:pPr>
        <w:pStyle w:val="Heading3"/>
      </w:pPr>
      <w:bookmarkStart w:id="1" w:name="_GoBack"/>
      <w:r>
        <w:t>Contact</w:t>
      </w:r>
    </w:p>
    <w:p w14:paraId="50C76949" w14:textId="05180293" w:rsidR="00CA739A" w:rsidRPr="00B327D2" w:rsidRDefault="000025FC" w:rsidP="00CA739A">
      <w:r w:rsidRPr="00296517">
        <w:rPr>
          <w:lang w:val="en-US"/>
        </w:rPr>
        <w:t>UICC Advocacy</w:t>
      </w:r>
      <w:r w:rsidR="00B327D2" w:rsidRPr="00296517">
        <w:rPr>
          <w:lang w:val="en-US"/>
        </w:rPr>
        <w:t xml:space="preserve"> Team</w:t>
      </w:r>
      <w:r w:rsidR="00CA739A" w:rsidRPr="00296517">
        <w:rPr>
          <w:lang w:val="en-US"/>
        </w:rPr>
        <w:br/>
      </w:r>
      <w:hyperlink r:id="rId11" w:history="1">
        <w:r w:rsidR="00B327D2" w:rsidRPr="00296517">
          <w:rPr>
            <w:rStyle w:val="Hyperlink"/>
            <w:lang w:val="en-US"/>
          </w:rPr>
          <w:t>advocacy@uicc.org</w:t>
        </w:r>
      </w:hyperlink>
    </w:p>
    <w:p w14:paraId="18620FE3" w14:textId="725421B2" w:rsidR="00B327D2" w:rsidRPr="00B327D2" w:rsidRDefault="00B327D2" w:rsidP="00B327D2">
      <w:pPr>
        <w:pStyle w:val="Heading2"/>
        <w:rPr>
          <w:highlight w:val="yellow"/>
        </w:rPr>
      </w:pPr>
      <w:r w:rsidRPr="00675D9D">
        <w:t xml:space="preserve">About </w:t>
      </w:r>
      <w:r w:rsidRPr="00B327D2">
        <w:rPr>
          <w:highlight w:val="yellow"/>
        </w:rPr>
        <w:t>XXXX</w:t>
      </w:r>
    </w:p>
    <w:bookmarkEnd w:id="1"/>
    <w:p w14:paraId="5776597E" w14:textId="209D8B39" w:rsidR="00B327D2" w:rsidRDefault="00B327D2" w:rsidP="00B327D2">
      <w:r w:rsidRPr="00B327D2">
        <w:rPr>
          <w:highlight w:val="yellow"/>
        </w:rPr>
        <w:t>&lt;INSERT BOILER PLATE TEXT ABOUT YOUR ORGANISATION&gt;</w:t>
      </w:r>
    </w:p>
    <w:p w14:paraId="6D9DAEF3" w14:textId="77777777" w:rsidR="00675D9D" w:rsidRDefault="00675D9D" w:rsidP="00675D9D">
      <w:pPr>
        <w:pStyle w:val="Heading3"/>
      </w:pPr>
      <w:r>
        <w:t>Contact</w:t>
      </w:r>
    </w:p>
    <w:p w14:paraId="4089480B" w14:textId="52E16A90" w:rsidR="00675D9D" w:rsidRPr="00B327D2" w:rsidRDefault="00675D9D" w:rsidP="00B327D2">
      <w:r w:rsidRPr="00B327D2">
        <w:rPr>
          <w:highlight w:val="yellow"/>
        </w:rPr>
        <w:t xml:space="preserve">&lt;INSERT </w:t>
      </w:r>
      <w:r>
        <w:rPr>
          <w:highlight w:val="yellow"/>
        </w:rPr>
        <w:t>CONTACT INFO.</w:t>
      </w:r>
      <w:r w:rsidRPr="00B327D2">
        <w:rPr>
          <w:highlight w:val="yellow"/>
        </w:rPr>
        <w:t xml:space="preserve"> ORGANISATION&gt;</w:t>
      </w:r>
    </w:p>
    <w:sectPr w:rsidR="00675D9D" w:rsidRPr="00B327D2" w:rsidSect="0005438A">
      <w:footerReference w:type="default" r:id="rId12"/>
      <w:headerReference w:type="first" r:id="rId13"/>
      <w:footerReference w:type="first" r:id="rId14"/>
      <w:pgSz w:w="11906" w:h="16838" w:code="9"/>
      <w:pgMar w:top="1361" w:right="1134" w:bottom="1814" w:left="1134" w:header="709" w:footer="121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ICC" w:date="2017-05-16T11:45:00Z" w:initials="UICC">
    <w:p w14:paraId="4DCB9B83" w14:textId="44FC1CC9" w:rsidR="00295E8F" w:rsidRDefault="00295E8F">
      <w:pPr>
        <w:pStyle w:val="CommentText"/>
      </w:pPr>
      <w:r>
        <w:rPr>
          <w:rStyle w:val="CommentReference"/>
        </w:rPr>
        <w:annotationRef/>
      </w:r>
      <w:r>
        <w:rPr>
          <w:rStyle w:val="CommentReference"/>
        </w:rPr>
        <w:annotationRef/>
      </w:r>
      <w:r>
        <w:rPr>
          <w:lang w:val="en-US"/>
        </w:rPr>
        <w:t xml:space="preserve">Adoption of the </w:t>
      </w:r>
      <w:r w:rsidRPr="00DE21B9">
        <w:rPr>
          <w:lang w:val="en-US"/>
        </w:rPr>
        <w:t xml:space="preserve">resolution </w:t>
      </w:r>
      <w:r>
        <w:rPr>
          <w:lang w:val="en-US"/>
        </w:rPr>
        <w:t>will</w:t>
      </w:r>
      <w:r w:rsidRPr="00DE21B9">
        <w:rPr>
          <w:lang w:val="en-US"/>
        </w:rPr>
        <w:t xml:space="preserve"> </w:t>
      </w:r>
      <w:r>
        <w:rPr>
          <w:lang w:val="en-US"/>
        </w:rPr>
        <w:t>take place between</w:t>
      </w:r>
      <w:r w:rsidRPr="00DE21B9">
        <w:rPr>
          <w:lang w:val="en-US"/>
        </w:rPr>
        <w:t xml:space="preserve"> Saturday 27 </w:t>
      </w:r>
      <w:r>
        <w:rPr>
          <w:lang w:val="en-US"/>
        </w:rPr>
        <w:t xml:space="preserve">May - </w:t>
      </w:r>
      <w:r w:rsidRPr="00DE21B9">
        <w:rPr>
          <w:lang w:val="en-US"/>
        </w:rPr>
        <w:t xml:space="preserve">to </w:t>
      </w:r>
      <w:r>
        <w:rPr>
          <w:lang w:val="en-US"/>
        </w:rPr>
        <w:t>Wednesday</w:t>
      </w:r>
      <w:r w:rsidR="00521C43">
        <w:rPr>
          <w:lang w:val="en-US"/>
        </w:rPr>
        <w:t xml:space="preserve"> 31 May. Please keep an eye on </w:t>
      </w:r>
      <w:hyperlink r:id="rId1" w:history="1">
        <w:r w:rsidR="00521C43" w:rsidRPr="003C49FD">
          <w:rPr>
            <w:rStyle w:val="Hyperlink"/>
            <w:lang w:val="en-US"/>
          </w:rPr>
          <w:t>www.uicc.org/CancerResolution</w:t>
        </w:r>
      </w:hyperlink>
      <w:r w:rsidR="00521C43">
        <w:rPr>
          <w:lang w:val="en-US"/>
        </w:rPr>
        <w:t xml:space="preserve"> for live updates and latest news.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B9B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5D00A" w14:textId="77777777" w:rsidR="004D7624" w:rsidRDefault="004D7624" w:rsidP="003C2A87">
      <w:r>
        <w:separator/>
      </w:r>
    </w:p>
  </w:endnote>
  <w:endnote w:type="continuationSeparator" w:id="0">
    <w:p w14:paraId="60DBF3E6" w14:textId="77777777" w:rsidR="004D7624" w:rsidRDefault="004D7624" w:rsidP="003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65EB" w14:textId="2B9139FE" w:rsidR="00F11A8F" w:rsidRDefault="00AF62D0" w:rsidP="0005438A">
    <w:pPr>
      <w:pStyle w:val="Footer"/>
      <w:jc w:val="right"/>
    </w:pPr>
    <w:r>
      <w:fldChar w:fldCharType="begin"/>
    </w:r>
    <w:r>
      <w:instrText xml:space="preserve"> PAGE   \* MERGEFORMAT </w:instrText>
    </w:r>
    <w:r>
      <w:fldChar w:fldCharType="separate"/>
    </w:r>
    <w:r w:rsidR="00296517">
      <w:rPr>
        <w:noProof/>
      </w:rPr>
      <w:t>2</w:t>
    </w:r>
    <w:r>
      <w:rPr>
        <w:noProof/>
      </w:rPr>
      <w:fldChar w:fldCharType="end"/>
    </w:r>
    <w:r w:rsidR="00152A88">
      <w:rPr>
        <w:noProof/>
        <w:lang w:val="en-US"/>
      </w:rPr>
      <mc:AlternateContent>
        <mc:Choice Requires="wps">
          <w:drawing>
            <wp:anchor distT="0" distB="0" distL="114300" distR="114300" simplePos="0" relativeHeight="251658752" behindDoc="0" locked="1" layoutInCell="1" allowOverlap="1" wp14:anchorId="26CF1CE5" wp14:editId="32095867">
              <wp:simplePos x="0" y="0"/>
              <wp:positionH relativeFrom="column">
                <wp:align>center</wp:align>
              </wp:positionH>
              <wp:positionV relativeFrom="page">
                <wp:posOffset>9692005</wp:posOffset>
              </wp:positionV>
              <wp:extent cx="6120130" cy="0"/>
              <wp:effectExtent l="50800" t="52705" r="64770" b="61595"/>
              <wp:wrapNone/>
              <wp:docPr id="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E8E8E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035698D" id="Straight Connector 19"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" strokecolor="#e8e8e8" strokeweight="1pt">
              <v:stroke joinstyle="miter"/>
              <w10:wrap anchory="page"/>
              <w10:anchorlock/>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E336" w14:textId="49016168" w:rsidR="00F11A8F" w:rsidRDefault="00AF62D0" w:rsidP="005B4164">
    <w:pPr>
      <w:pStyle w:val="Footer"/>
      <w:jc w:val="right"/>
    </w:pPr>
    <w:r>
      <w:fldChar w:fldCharType="begin"/>
    </w:r>
    <w:r>
      <w:instrText xml:space="preserve"> PAGE   \* MERGEFORMAT </w:instrText>
    </w:r>
    <w:r>
      <w:fldChar w:fldCharType="separate"/>
    </w:r>
    <w:r w:rsidR="00296517">
      <w:rPr>
        <w:noProof/>
      </w:rPr>
      <w:t>1</w:t>
    </w:r>
    <w:r>
      <w:rPr>
        <w:noProof/>
      </w:rPr>
      <w:fldChar w:fldCharType="end"/>
    </w:r>
    <w:r w:rsidR="00152A88">
      <w:rPr>
        <w:noProof/>
        <w:lang w:val="en-US"/>
      </w:rPr>
      <mc:AlternateContent>
        <mc:Choice Requires="wps">
          <w:drawing>
            <wp:anchor distT="0" distB="0" distL="114300" distR="114300" simplePos="0" relativeHeight="251657728" behindDoc="0" locked="1" layoutInCell="1" allowOverlap="1" wp14:anchorId="5036A51C" wp14:editId="68E23468">
              <wp:simplePos x="0" y="0"/>
              <wp:positionH relativeFrom="column">
                <wp:align>center</wp:align>
              </wp:positionH>
              <wp:positionV relativeFrom="page">
                <wp:posOffset>9692005</wp:posOffset>
              </wp:positionV>
              <wp:extent cx="6120130" cy="0"/>
              <wp:effectExtent l="50800" t="52705" r="64770" b="6159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E8E8E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EC493D" id="Straight Connector 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" strokecolor="#e8e8e8" strokeweight="1pt">
              <v:stroke joinstyle="miter"/>
              <w10:wrap anchory="page"/>
              <w10:anchorlock/>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D287" w14:textId="77777777" w:rsidR="004D7624" w:rsidRDefault="004D7624" w:rsidP="003C2A87">
      <w:r>
        <w:separator/>
      </w:r>
    </w:p>
  </w:footnote>
  <w:footnote w:type="continuationSeparator" w:id="0">
    <w:p w14:paraId="142F0C9C" w14:textId="77777777" w:rsidR="004D7624" w:rsidRDefault="004D7624" w:rsidP="003C2A87">
      <w:r>
        <w:continuationSeparator/>
      </w:r>
    </w:p>
  </w:footnote>
  <w:footnote w:id="1">
    <w:p w14:paraId="5B690B9F" w14:textId="77777777" w:rsidR="005D0D3B" w:rsidRPr="009C33CC" w:rsidRDefault="005D0D3B" w:rsidP="005D0D3B">
      <w:pPr>
        <w:spacing w:after="0"/>
        <w:rPr>
          <w:sz w:val="12"/>
          <w:szCs w:val="12"/>
        </w:rPr>
      </w:pPr>
      <w:r w:rsidRPr="00936AAC">
        <w:rPr>
          <w:rStyle w:val="FootnoteReference"/>
          <w:sz w:val="12"/>
          <w:szCs w:val="12"/>
        </w:rPr>
        <w:footnoteRef/>
      </w:r>
      <w:r w:rsidRPr="00936AAC">
        <w:rPr>
          <w:sz w:val="12"/>
          <w:szCs w:val="12"/>
        </w:rPr>
        <w:t xml:space="preserve"> </w:t>
      </w:r>
      <w:r w:rsidRPr="009C33CC">
        <w:rPr>
          <w:sz w:val="12"/>
          <w:szCs w:val="12"/>
        </w:rPr>
        <w:t xml:space="preserve">SDG 3: Good health and well-being - Ensure healthy lives and promote well-being for all at all ages (Specifically, target 4 of goal 3 (3.4) which states: By 2030, reduce by one third premature mortality from non-communicable diseases through prevention and treatment and promote mental health and well-being) </w:t>
      </w:r>
    </w:p>
  </w:footnote>
  <w:footnote w:id="2">
    <w:p w14:paraId="67EFB48B" w14:textId="77777777" w:rsidR="00F91772" w:rsidRPr="009C33CC" w:rsidRDefault="00F91772">
      <w:pPr>
        <w:pStyle w:val="FootnoteText"/>
      </w:pPr>
      <w:r w:rsidRPr="009C33CC">
        <w:rPr>
          <w:rStyle w:val="FootnoteReference"/>
          <w:sz w:val="12"/>
          <w:szCs w:val="12"/>
        </w:rPr>
        <w:footnoteRef/>
      </w:r>
      <w:r w:rsidRPr="009C33CC">
        <w:rPr>
          <w:sz w:val="12"/>
          <w:szCs w:val="12"/>
        </w:rPr>
        <w:t xml:space="preserve"> http://www.who.int/cancer/en/</w:t>
      </w:r>
    </w:p>
  </w:footnote>
  <w:footnote w:id="3">
    <w:p w14:paraId="71EE13E8" w14:textId="77777777" w:rsidR="005D0D3B" w:rsidRPr="009C33CC" w:rsidRDefault="005D0D3B" w:rsidP="005D0D3B">
      <w:pPr>
        <w:pStyle w:val="FootnoteText"/>
        <w:rPr>
          <w:sz w:val="12"/>
          <w:szCs w:val="12"/>
        </w:rPr>
      </w:pPr>
      <w:r w:rsidRPr="009C33CC">
        <w:rPr>
          <w:rStyle w:val="FootnoteReference"/>
          <w:sz w:val="12"/>
          <w:szCs w:val="12"/>
        </w:rPr>
        <w:footnoteRef/>
      </w:r>
      <w:r w:rsidR="00153631" w:rsidRPr="009C33CC">
        <w:rPr>
          <w:rStyle w:val="FootnoteReference"/>
          <w:sz w:val="12"/>
          <w:szCs w:val="12"/>
        </w:rPr>
        <w:t xml:space="preserve"> </w:t>
      </w:r>
      <w:r w:rsidRPr="009C33CC">
        <w:rPr>
          <w:sz w:val="12"/>
          <w:szCs w:val="12"/>
        </w:rPr>
        <w:t>http://www.who.int/gho/publications/mdgs-sdgs/MDGs-SDGs2015_chapter6_snapshot_cancer.pdf?ua=1</w:t>
      </w:r>
    </w:p>
  </w:footnote>
  <w:footnote w:id="4">
    <w:p w14:paraId="557E9C32" w14:textId="77777777" w:rsidR="00D82E3A" w:rsidRDefault="00D82E3A" w:rsidP="00D82E3A">
      <w:pPr>
        <w:pStyle w:val="FootnoteText"/>
      </w:pPr>
      <w:r w:rsidRPr="009C33CC">
        <w:rPr>
          <w:rStyle w:val="FootnoteReference"/>
          <w:sz w:val="12"/>
          <w:szCs w:val="12"/>
        </w:rPr>
        <w:footnoteRef/>
      </w:r>
      <w:r w:rsidRPr="009C33CC">
        <w:rPr>
          <w:sz w:val="12"/>
          <w:szCs w:val="12"/>
        </w:rPr>
        <w:t xml:space="preserve"> http://apps.who.int/gb/ebwha/pdf_files/WHA70/A70_32-en.pdf</w:t>
      </w:r>
    </w:p>
  </w:footnote>
  <w:footnote w:id="5">
    <w:p w14:paraId="3726D3F0" w14:textId="2D740212" w:rsidR="00BF140E" w:rsidRPr="00BF140E" w:rsidRDefault="00BF140E">
      <w:pPr>
        <w:pStyle w:val="FootnoteText"/>
        <w:rPr>
          <w:sz w:val="12"/>
          <w:szCs w:val="12"/>
        </w:rPr>
      </w:pPr>
      <w:r w:rsidRPr="00BF140E">
        <w:rPr>
          <w:sz w:val="12"/>
          <w:szCs w:val="12"/>
          <w:vertAlign w:val="superscript"/>
        </w:rPr>
        <w:footnoteRef/>
      </w:r>
      <w:r>
        <w:rPr>
          <w:sz w:val="12"/>
          <w:szCs w:val="12"/>
        </w:rPr>
        <w:t xml:space="preserve"> </w:t>
      </w:r>
      <w:r w:rsidRPr="00BF140E">
        <w:rPr>
          <w:sz w:val="12"/>
          <w:szCs w:val="12"/>
        </w:rPr>
        <w:t xml:space="preserve">WHO Framework Convention on Tobacco Control http://www.who.int/fctc/en/ </w:t>
      </w:r>
    </w:p>
  </w:footnote>
  <w:footnote w:id="6">
    <w:p w14:paraId="4BF52DAA" w14:textId="77777777" w:rsidR="00936AAC" w:rsidRPr="009C33CC" w:rsidRDefault="00936AAC" w:rsidP="00C46812">
      <w:pPr>
        <w:pStyle w:val="FootnoteText"/>
        <w:rPr>
          <w:sz w:val="12"/>
          <w:szCs w:val="12"/>
        </w:rPr>
      </w:pPr>
      <w:r w:rsidRPr="009C33CC">
        <w:rPr>
          <w:rStyle w:val="FootnoteReference"/>
          <w:sz w:val="12"/>
          <w:szCs w:val="12"/>
        </w:rPr>
        <w:footnoteRef/>
      </w:r>
      <w:r w:rsidRPr="009C33CC">
        <w:rPr>
          <w:sz w:val="12"/>
          <w:szCs w:val="12"/>
        </w:rPr>
        <w:t xml:space="preserve"> http://www.uicc.org/are-we-making-right-investments-cancer-control-global-dialogue</w:t>
      </w:r>
    </w:p>
  </w:footnote>
  <w:footnote w:id="7">
    <w:p w14:paraId="6C49F5B2" w14:textId="64FD5C9F" w:rsidR="006344C4" w:rsidRPr="00601D3F" w:rsidRDefault="00601D3F">
      <w:pPr>
        <w:pStyle w:val="FootnoteText"/>
        <w:rPr>
          <w:sz w:val="16"/>
          <w:szCs w:val="16"/>
        </w:rPr>
      </w:pPr>
      <w:r w:rsidRPr="009C33CC">
        <w:rPr>
          <w:rStyle w:val="FootnoteReference"/>
          <w:sz w:val="12"/>
          <w:szCs w:val="12"/>
        </w:rPr>
        <w:footnoteRef/>
      </w:r>
      <w:r w:rsidRPr="009C33CC">
        <w:rPr>
          <w:sz w:val="12"/>
          <w:szCs w:val="12"/>
        </w:rPr>
        <w:t xml:space="preserve"> </w:t>
      </w:r>
      <w:hyperlink r:id="rId1" w:history="1">
        <w:r w:rsidR="006344C4" w:rsidRPr="009C33CC">
          <w:rPr>
            <w:rStyle w:val="Hyperlink"/>
            <w:sz w:val="12"/>
            <w:szCs w:val="12"/>
          </w:rPr>
          <w:t>http://apps.who.int/iris/bitstream/10665/94384/1/9789241506236_eng.pdf?ua=1</w:t>
        </w:r>
      </w:hyperlink>
      <w:r w:rsidR="00936AAC">
        <w:rPr>
          <w:sz w:val="12"/>
          <w:szCs w:val="12"/>
        </w:rPr>
        <w:t xml:space="preserve"> </w:t>
      </w:r>
      <w:r w:rsidR="006344C4" w:rsidRPr="009C33CC">
        <w:rPr>
          <w:sz w:val="12"/>
          <w:szCs w:val="12"/>
        </w:rPr>
        <w:t>FCTC Framework Convention of Tobacco Control</w:t>
      </w:r>
      <w:r w:rsidR="006344C4">
        <w:rPr>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857D" w14:textId="77777777" w:rsidR="00F11A8F" w:rsidRDefault="006344C4">
    <w:pPr>
      <w:pStyle w:val="Header"/>
    </w:pPr>
    <w:r>
      <w:rPr>
        <w:noProof/>
        <w:lang w:val="en-US"/>
      </w:rPr>
      <w:drawing>
        <wp:anchor distT="0" distB="360045" distL="114300" distR="114300" simplePos="0" relativeHeight="251656704" behindDoc="0" locked="1" layoutInCell="1" allowOverlap="1" wp14:anchorId="72944A24" wp14:editId="3DED35D3">
          <wp:simplePos x="0" y="0"/>
          <wp:positionH relativeFrom="column">
            <wp:align>left</wp:align>
          </wp:positionH>
          <wp:positionV relativeFrom="page">
            <wp:posOffset>845820</wp:posOffset>
          </wp:positionV>
          <wp:extent cx="1335405" cy="89662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35405" cy="896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701662"/>
    <w:lvl w:ilvl="0">
      <w:start w:val="1"/>
      <w:numFmt w:val="decimal"/>
      <w:lvlText w:val="%1."/>
      <w:lvlJc w:val="left"/>
      <w:pPr>
        <w:tabs>
          <w:tab w:val="num" w:pos="1492"/>
        </w:tabs>
        <w:ind w:left="1492" w:hanging="360"/>
      </w:pPr>
    </w:lvl>
  </w:abstractNum>
  <w:abstractNum w:abstractNumId="1">
    <w:nsid w:val="FFFFFF7D"/>
    <w:multiLevelType w:val="singleLevel"/>
    <w:tmpl w:val="A816F2FC"/>
    <w:lvl w:ilvl="0">
      <w:start w:val="1"/>
      <w:numFmt w:val="decimal"/>
      <w:lvlText w:val="%1."/>
      <w:lvlJc w:val="left"/>
      <w:pPr>
        <w:tabs>
          <w:tab w:val="num" w:pos="1209"/>
        </w:tabs>
        <w:ind w:left="1209" w:hanging="360"/>
      </w:pPr>
    </w:lvl>
  </w:abstractNum>
  <w:abstractNum w:abstractNumId="2">
    <w:nsid w:val="FFFFFF7E"/>
    <w:multiLevelType w:val="singleLevel"/>
    <w:tmpl w:val="DEAA9FDE"/>
    <w:lvl w:ilvl="0">
      <w:start w:val="1"/>
      <w:numFmt w:val="decimal"/>
      <w:lvlText w:val="%1."/>
      <w:lvlJc w:val="left"/>
      <w:pPr>
        <w:tabs>
          <w:tab w:val="num" w:pos="926"/>
        </w:tabs>
        <w:ind w:left="926" w:hanging="360"/>
      </w:pPr>
    </w:lvl>
  </w:abstractNum>
  <w:abstractNum w:abstractNumId="3">
    <w:nsid w:val="FFFFFF7F"/>
    <w:multiLevelType w:val="singleLevel"/>
    <w:tmpl w:val="66B467E2"/>
    <w:lvl w:ilvl="0">
      <w:start w:val="1"/>
      <w:numFmt w:val="decimal"/>
      <w:lvlText w:val="%1."/>
      <w:lvlJc w:val="left"/>
      <w:pPr>
        <w:tabs>
          <w:tab w:val="num" w:pos="643"/>
        </w:tabs>
        <w:ind w:left="643" w:hanging="360"/>
      </w:pPr>
    </w:lvl>
  </w:abstractNum>
  <w:abstractNum w:abstractNumId="4">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40B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897F6B"/>
    <w:multiLevelType w:val="hybridMultilevel"/>
    <w:tmpl w:val="07D256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16154ECD"/>
    <w:multiLevelType w:val="hybridMultilevel"/>
    <w:tmpl w:val="F54619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7D7506"/>
    <w:multiLevelType w:val="hybridMultilevel"/>
    <w:tmpl w:val="0A68A518"/>
    <w:lvl w:ilvl="0" w:tplc="5616E4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D1EBB"/>
    <w:multiLevelType w:val="hybridMultilevel"/>
    <w:tmpl w:val="542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20052"/>
    <w:multiLevelType w:val="hybridMultilevel"/>
    <w:tmpl w:val="FF2E33EC"/>
    <w:lvl w:ilvl="0" w:tplc="19B24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952A1B"/>
    <w:multiLevelType w:val="hybridMultilevel"/>
    <w:tmpl w:val="0D6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90A8A"/>
    <w:multiLevelType w:val="hybridMultilevel"/>
    <w:tmpl w:val="25B857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76E46C6"/>
    <w:multiLevelType w:val="hybridMultilevel"/>
    <w:tmpl w:val="D74A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01246"/>
    <w:multiLevelType w:val="hybridMultilevel"/>
    <w:tmpl w:val="71CE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6450B5"/>
    <w:multiLevelType w:val="hybridMultilevel"/>
    <w:tmpl w:val="01D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BF2B13"/>
    <w:multiLevelType w:val="hybridMultilevel"/>
    <w:tmpl w:val="344CC4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81355AC"/>
    <w:multiLevelType w:val="hybridMultilevel"/>
    <w:tmpl w:val="BA3C3D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9"/>
  </w:num>
  <w:num w:numId="17">
    <w:abstractNumId w:val="13"/>
  </w:num>
  <w:num w:numId="18">
    <w:abstractNumId w:val="11"/>
  </w:num>
  <w:num w:numId="19">
    <w:abstractNumId w:val="12"/>
  </w:num>
  <w:num w:numId="20">
    <w:abstractNumId w:val="16"/>
  </w:num>
  <w:num w:numId="21">
    <w:abstractNumId w:val="1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A"/>
    <w:rsid w:val="000016CF"/>
    <w:rsid w:val="000025FC"/>
    <w:rsid w:val="00026930"/>
    <w:rsid w:val="00037E24"/>
    <w:rsid w:val="0005438A"/>
    <w:rsid w:val="000A04D5"/>
    <w:rsid w:val="001161AB"/>
    <w:rsid w:val="00146187"/>
    <w:rsid w:val="00152619"/>
    <w:rsid w:val="00152A88"/>
    <w:rsid w:val="00153631"/>
    <w:rsid w:val="0016346D"/>
    <w:rsid w:val="0016419D"/>
    <w:rsid w:val="00184277"/>
    <w:rsid w:val="0018443F"/>
    <w:rsid w:val="00196449"/>
    <w:rsid w:val="001A45B6"/>
    <w:rsid w:val="001F4B53"/>
    <w:rsid w:val="00207E34"/>
    <w:rsid w:val="00212773"/>
    <w:rsid w:val="00215A28"/>
    <w:rsid w:val="00231ED4"/>
    <w:rsid w:val="0024315D"/>
    <w:rsid w:val="00246F64"/>
    <w:rsid w:val="00253E66"/>
    <w:rsid w:val="00254919"/>
    <w:rsid w:val="0026614F"/>
    <w:rsid w:val="00284F70"/>
    <w:rsid w:val="0029077A"/>
    <w:rsid w:val="00295E8F"/>
    <w:rsid w:val="00296517"/>
    <w:rsid w:val="002A07BA"/>
    <w:rsid w:val="002B59A1"/>
    <w:rsid w:val="002F1643"/>
    <w:rsid w:val="00315B4D"/>
    <w:rsid w:val="003464CE"/>
    <w:rsid w:val="00354D1D"/>
    <w:rsid w:val="00362CBB"/>
    <w:rsid w:val="00371FF9"/>
    <w:rsid w:val="00376082"/>
    <w:rsid w:val="003762C4"/>
    <w:rsid w:val="0038387E"/>
    <w:rsid w:val="0038667C"/>
    <w:rsid w:val="00394771"/>
    <w:rsid w:val="003A4CF8"/>
    <w:rsid w:val="003B0394"/>
    <w:rsid w:val="003B1D90"/>
    <w:rsid w:val="003B7B14"/>
    <w:rsid w:val="003C2A87"/>
    <w:rsid w:val="003E6540"/>
    <w:rsid w:val="003E7858"/>
    <w:rsid w:val="0040423E"/>
    <w:rsid w:val="004067AB"/>
    <w:rsid w:val="004302D9"/>
    <w:rsid w:val="00432BB0"/>
    <w:rsid w:val="00450C39"/>
    <w:rsid w:val="004617C2"/>
    <w:rsid w:val="004960C4"/>
    <w:rsid w:val="004A03F0"/>
    <w:rsid w:val="004D20D7"/>
    <w:rsid w:val="004D7624"/>
    <w:rsid w:val="004F6BB5"/>
    <w:rsid w:val="00514472"/>
    <w:rsid w:val="00521C43"/>
    <w:rsid w:val="00534F6C"/>
    <w:rsid w:val="005507AA"/>
    <w:rsid w:val="0057346C"/>
    <w:rsid w:val="005B4164"/>
    <w:rsid w:val="005C4615"/>
    <w:rsid w:val="005D0D3B"/>
    <w:rsid w:val="005D5CF1"/>
    <w:rsid w:val="005E2DB1"/>
    <w:rsid w:val="005F6753"/>
    <w:rsid w:val="005F7502"/>
    <w:rsid w:val="00601D3F"/>
    <w:rsid w:val="006168C4"/>
    <w:rsid w:val="00623B8A"/>
    <w:rsid w:val="00632C3B"/>
    <w:rsid w:val="00634267"/>
    <w:rsid w:val="006344C4"/>
    <w:rsid w:val="00675D9D"/>
    <w:rsid w:val="006B03D8"/>
    <w:rsid w:val="006B5349"/>
    <w:rsid w:val="006D46D9"/>
    <w:rsid w:val="006F1253"/>
    <w:rsid w:val="00764667"/>
    <w:rsid w:val="00770F7F"/>
    <w:rsid w:val="007A0E33"/>
    <w:rsid w:val="007A36E2"/>
    <w:rsid w:val="007D53E2"/>
    <w:rsid w:val="007D54A1"/>
    <w:rsid w:val="007F3C5A"/>
    <w:rsid w:val="00816E33"/>
    <w:rsid w:val="00826202"/>
    <w:rsid w:val="0085494B"/>
    <w:rsid w:val="008C251C"/>
    <w:rsid w:val="00916798"/>
    <w:rsid w:val="00931EBE"/>
    <w:rsid w:val="00935A09"/>
    <w:rsid w:val="00936AAC"/>
    <w:rsid w:val="00982945"/>
    <w:rsid w:val="009971BA"/>
    <w:rsid w:val="009B2A95"/>
    <w:rsid w:val="009C33CC"/>
    <w:rsid w:val="009E32C1"/>
    <w:rsid w:val="00A00356"/>
    <w:rsid w:val="00A153BC"/>
    <w:rsid w:val="00A21E23"/>
    <w:rsid w:val="00A50E9E"/>
    <w:rsid w:val="00AA5443"/>
    <w:rsid w:val="00AB2BE5"/>
    <w:rsid w:val="00AB4DB3"/>
    <w:rsid w:val="00AE23EB"/>
    <w:rsid w:val="00AE7267"/>
    <w:rsid w:val="00AF17CB"/>
    <w:rsid w:val="00AF62D0"/>
    <w:rsid w:val="00B00F90"/>
    <w:rsid w:val="00B13818"/>
    <w:rsid w:val="00B23389"/>
    <w:rsid w:val="00B26C68"/>
    <w:rsid w:val="00B327D2"/>
    <w:rsid w:val="00B5150A"/>
    <w:rsid w:val="00B80B62"/>
    <w:rsid w:val="00B83C0A"/>
    <w:rsid w:val="00B91E20"/>
    <w:rsid w:val="00BC0E09"/>
    <w:rsid w:val="00BF06FA"/>
    <w:rsid w:val="00BF140E"/>
    <w:rsid w:val="00C03C10"/>
    <w:rsid w:val="00C40F32"/>
    <w:rsid w:val="00C46812"/>
    <w:rsid w:val="00C57580"/>
    <w:rsid w:val="00C72855"/>
    <w:rsid w:val="00C73530"/>
    <w:rsid w:val="00CA739A"/>
    <w:rsid w:val="00CC0F4B"/>
    <w:rsid w:val="00CC2DB2"/>
    <w:rsid w:val="00CD6E82"/>
    <w:rsid w:val="00CF7C6E"/>
    <w:rsid w:val="00D15467"/>
    <w:rsid w:val="00D16B75"/>
    <w:rsid w:val="00D817D9"/>
    <w:rsid w:val="00D82E3A"/>
    <w:rsid w:val="00D9059F"/>
    <w:rsid w:val="00DE21B9"/>
    <w:rsid w:val="00DE3153"/>
    <w:rsid w:val="00E02FBF"/>
    <w:rsid w:val="00E21451"/>
    <w:rsid w:val="00E67D8A"/>
    <w:rsid w:val="00EA45DA"/>
    <w:rsid w:val="00EB2AA6"/>
    <w:rsid w:val="00EE5DFE"/>
    <w:rsid w:val="00F01C86"/>
    <w:rsid w:val="00F11A8F"/>
    <w:rsid w:val="00F37DDB"/>
    <w:rsid w:val="00F80792"/>
    <w:rsid w:val="00F81474"/>
    <w:rsid w:val="00F81FFA"/>
    <w:rsid w:val="00F91772"/>
    <w:rsid w:val="00F96526"/>
    <w:rsid w:val="00FA5FE7"/>
    <w:rsid w:val="00FB44EE"/>
    <w:rsid w:val="00FD27F7"/>
    <w:rsid w:val="00FF00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19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39A"/>
    <w:pPr>
      <w:spacing w:after="120" w:line="252" w:lineRule="auto"/>
    </w:pPr>
    <w:rPr>
      <w:lang w:eastAsia="en-US"/>
    </w:rPr>
  </w:style>
  <w:style w:type="paragraph" w:styleId="Heading1">
    <w:name w:val="heading 1"/>
    <w:basedOn w:val="Normal"/>
    <w:next w:val="Normal"/>
    <w:link w:val="Heading1Char"/>
    <w:uiPriority w:val="9"/>
    <w:qFormat/>
    <w:rsid w:val="004960C4"/>
    <w:pPr>
      <w:keepNext/>
      <w:keepLines/>
      <w:spacing w:before="320"/>
      <w:outlineLvl w:val="0"/>
    </w:pPr>
    <w:rPr>
      <w:rFonts w:eastAsia="Times New Roman"/>
      <w:color w:val="F58220"/>
      <w:sz w:val="30"/>
      <w:szCs w:val="32"/>
    </w:rPr>
  </w:style>
  <w:style w:type="paragraph" w:styleId="Heading2">
    <w:name w:val="heading 2"/>
    <w:basedOn w:val="Normal"/>
    <w:next w:val="Normal"/>
    <w:link w:val="Heading2Char"/>
    <w:uiPriority w:val="9"/>
    <w:qFormat/>
    <w:rsid w:val="004960C4"/>
    <w:pPr>
      <w:keepNext/>
      <w:keepLines/>
      <w:spacing w:before="240"/>
      <w:outlineLvl w:val="1"/>
    </w:pPr>
    <w:rPr>
      <w:rFonts w:eastAsia="Times New Roman"/>
      <w:color w:val="004A7C"/>
      <w:sz w:val="24"/>
      <w:szCs w:val="26"/>
    </w:rPr>
  </w:style>
  <w:style w:type="paragraph" w:styleId="Heading3">
    <w:name w:val="heading 3"/>
    <w:basedOn w:val="Normal"/>
    <w:next w:val="Normal"/>
    <w:link w:val="Heading3Char"/>
    <w:uiPriority w:val="9"/>
    <w:qFormat/>
    <w:rsid w:val="007D54A1"/>
    <w:pPr>
      <w:keepNext/>
      <w:keepLines/>
      <w:spacing w:before="240"/>
      <w:outlineLvl w:val="2"/>
    </w:pPr>
    <w:rPr>
      <w:rFonts w:eastAsia="Times New Roman"/>
      <w:b/>
      <w:color w:val="F58220"/>
      <w:szCs w:val="24"/>
    </w:rPr>
  </w:style>
  <w:style w:type="paragraph" w:styleId="Heading4">
    <w:name w:val="heading 4"/>
    <w:basedOn w:val="Normal"/>
    <w:next w:val="Normal"/>
    <w:link w:val="Heading4Char"/>
    <w:uiPriority w:val="9"/>
    <w:qFormat/>
    <w:rsid w:val="007D54A1"/>
    <w:pPr>
      <w:keepNext/>
      <w:keepLines/>
      <w:spacing w:before="240"/>
      <w:outlineLvl w:val="3"/>
    </w:pPr>
    <w:rPr>
      <w:rFonts w:eastAsia="Times New Roman"/>
      <w:b/>
      <w:iCs/>
      <w:color w:val="1E1E1E"/>
    </w:rPr>
  </w:style>
  <w:style w:type="paragraph" w:styleId="Heading5">
    <w:name w:val="heading 5"/>
    <w:basedOn w:val="Normal"/>
    <w:next w:val="Normal"/>
    <w:link w:val="Heading5Char"/>
    <w:uiPriority w:val="9"/>
    <w:qFormat/>
    <w:rsid w:val="004960C4"/>
    <w:pPr>
      <w:keepNext/>
      <w:keepLines/>
      <w:spacing w:before="240"/>
      <w:outlineLvl w:val="4"/>
    </w:pPr>
    <w:rPr>
      <w:rFonts w:eastAsia="Times New Roman"/>
      <w:i/>
      <w:color w:val="1E1E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sz w:val="18"/>
    </w:rPr>
  </w:style>
  <w:style w:type="character" w:customStyle="1" w:styleId="FooterChar">
    <w:name w:val="Footer Char"/>
    <w:link w:val="Footer"/>
    <w:uiPriority w:val="99"/>
    <w:rsid w:val="005B4164"/>
    <w:rPr>
      <w:color w:val="004A7C"/>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link w:val="Date"/>
    <w:uiPriority w:val="99"/>
    <w:rsid w:val="003C2A87"/>
    <w:rPr>
      <w:sz w:val="20"/>
      <w:szCs w:val="20"/>
    </w:rPr>
  </w:style>
  <w:style w:type="paragraph" w:customStyle="1" w:styleId="NoSpacing1">
    <w:name w:val="No Spacing1"/>
    <w:link w:val="NoSpacingChar"/>
    <w:uiPriority w:val="1"/>
    <w:qFormat/>
    <w:rsid w:val="004960C4"/>
    <w:rPr>
      <w:lang w:eastAsia="en-US"/>
    </w:rPr>
  </w:style>
  <w:style w:type="character" w:customStyle="1" w:styleId="PlaceholderText1">
    <w:name w:val="Placeholder Text1"/>
    <w:uiPriority w:val="99"/>
    <w:semiHidden/>
    <w:rsid w:val="003C2A87"/>
    <w:rPr>
      <w:color w:val="808080"/>
    </w:rPr>
  </w:style>
  <w:style w:type="paragraph" w:styleId="Title">
    <w:name w:val="Title"/>
    <w:basedOn w:val="Normal"/>
    <w:next w:val="Normal"/>
    <w:link w:val="TitleChar"/>
    <w:uiPriority w:val="10"/>
    <w:qFormat/>
    <w:rsid w:val="00FF0069"/>
    <w:pPr>
      <w:spacing w:before="480" w:after="240" w:line="240" w:lineRule="auto"/>
      <w:contextualSpacing/>
    </w:pPr>
    <w:rPr>
      <w:rFonts w:eastAsia="Times New Roman"/>
      <w:b/>
      <w:color w:val="004A7C"/>
      <w:spacing w:val="-10"/>
      <w:kern w:val="28"/>
      <w:sz w:val="40"/>
      <w:szCs w:val="56"/>
    </w:rPr>
  </w:style>
  <w:style w:type="character" w:customStyle="1" w:styleId="TitleChar">
    <w:name w:val="Title Char"/>
    <w:link w:val="Title"/>
    <w:uiPriority w:val="10"/>
    <w:rsid w:val="00FF0069"/>
    <w:rPr>
      <w:rFonts w:eastAsia="Times New Roman"/>
      <w:b/>
      <w:color w:val="004A7C"/>
      <w:spacing w:val="-10"/>
      <w:kern w:val="28"/>
      <w:sz w:val="40"/>
      <w:szCs w:val="56"/>
      <w:lang w:eastAsia="en-US"/>
    </w:rPr>
  </w:style>
  <w:style w:type="character" w:customStyle="1" w:styleId="Heading1Char">
    <w:name w:val="Heading 1 Char"/>
    <w:link w:val="Heading1"/>
    <w:uiPriority w:val="9"/>
    <w:rsid w:val="004960C4"/>
    <w:rPr>
      <w:rFonts w:ascii="Arial" w:eastAsia="Times New Roman" w:hAnsi="Arial" w:cs="Times New Roman"/>
      <w:color w:val="F58220"/>
      <w:sz w:val="30"/>
      <w:szCs w:val="32"/>
      <w:lang w:val="en-GB"/>
    </w:rPr>
  </w:style>
  <w:style w:type="character" w:customStyle="1" w:styleId="Heading2Char">
    <w:name w:val="Heading 2 Char"/>
    <w:link w:val="Heading2"/>
    <w:uiPriority w:val="9"/>
    <w:rsid w:val="004960C4"/>
    <w:rPr>
      <w:rFonts w:ascii="Arial" w:eastAsia="Times New Roman" w:hAnsi="Arial" w:cs="Times New Roman"/>
      <w:color w:val="004A7C"/>
      <w:sz w:val="24"/>
      <w:szCs w:val="26"/>
      <w:lang w:val="en-GB"/>
    </w:rPr>
  </w:style>
  <w:style w:type="character" w:customStyle="1" w:styleId="Heading3Char">
    <w:name w:val="Heading 3 Char"/>
    <w:link w:val="Heading3"/>
    <w:uiPriority w:val="9"/>
    <w:rsid w:val="007D54A1"/>
    <w:rPr>
      <w:rFonts w:ascii="Arial" w:eastAsia="Times New Roman" w:hAnsi="Arial" w:cs="Times New Roman"/>
      <w:b/>
      <w:color w:val="F58220"/>
      <w:sz w:val="20"/>
      <w:szCs w:val="24"/>
    </w:rPr>
  </w:style>
  <w:style w:type="character" w:customStyle="1" w:styleId="Heading4Char">
    <w:name w:val="Heading 4 Char"/>
    <w:link w:val="Heading4"/>
    <w:uiPriority w:val="9"/>
    <w:rsid w:val="007D54A1"/>
    <w:rPr>
      <w:rFonts w:ascii="Arial" w:eastAsia="Times New Roman" w:hAnsi="Arial" w:cs="Times New Roman"/>
      <w:b/>
      <w:iCs/>
      <w:color w:val="1E1E1E"/>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ind w:left="454" w:hanging="284"/>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customStyle="1" w:styleId="ColorfulList-Accent11">
    <w:name w:val="Colorful List - Accent 11"/>
    <w:basedOn w:val="Normal"/>
    <w:uiPriority w:val="34"/>
    <w:qFormat/>
    <w:rsid w:val="004960C4"/>
    <w:pPr>
      <w:ind w:left="454"/>
      <w:contextualSpacing/>
    </w:pPr>
  </w:style>
  <w:style w:type="character" w:customStyle="1" w:styleId="Heading5Char">
    <w:name w:val="Heading 5 Char"/>
    <w:link w:val="Heading5"/>
    <w:uiPriority w:val="9"/>
    <w:rsid w:val="004960C4"/>
    <w:rPr>
      <w:rFonts w:ascii="Arial" w:eastAsia="Times New Roman" w:hAnsi="Arial" w:cs="Times New Roman"/>
      <w:i/>
      <w:color w:val="1E1E1E"/>
      <w:sz w:val="20"/>
      <w:szCs w:val="20"/>
      <w:lang w:val="en-GB"/>
    </w:rPr>
  </w:style>
  <w:style w:type="paragraph" w:customStyle="1" w:styleId="Name">
    <w:name w:val="Name"/>
    <w:basedOn w:val="NoSpacing1"/>
    <w:link w:val="NameChar"/>
    <w:qFormat/>
    <w:rsid w:val="004960C4"/>
    <w:pPr>
      <w:spacing w:before="240"/>
    </w:pPr>
  </w:style>
  <w:style w:type="character" w:customStyle="1" w:styleId="NoSpacingChar">
    <w:name w:val="No Spacing Char"/>
    <w:link w:val="NoSpacing1"/>
    <w:uiPriority w:val="1"/>
    <w:rsid w:val="004960C4"/>
    <w:rPr>
      <w:lang w:val="en-GB" w:eastAsia="en-US" w:bidi="ar-SA"/>
    </w:rPr>
  </w:style>
  <w:style w:type="character" w:customStyle="1" w:styleId="NameChar">
    <w:name w:val="Name Char"/>
    <w:link w:val="Name"/>
    <w:rsid w:val="004960C4"/>
    <w:rPr>
      <w:sz w:val="20"/>
      <w:szCs w:val="20"/>
      <w:lang w:val="en-GB" w:eastAsia="en-US" w:bidi="ar-SA"/>
    </w:rPr>
  </w:style>
  <w:style w:type="character" w:styleId="Strong">
    <w:name w:val="Strong"/>
    <w:uiPriority w:val="22"/>
    <w:qFormat/>
    <w:rsid w:val="004960C4"/>
    <w:rPr>
      <w:b/>
      <w:bCs/>
      <w:lang w:val="en-GB"/>
    </w:rPr>
  </w:style>
  <w:style w:type="paragraph" w:styleId="FootnoteText">
    <w:name w:val="footnote text"/>
    <w:basedOn w:val="Normal"/>
    <w:link w:val="FootnoteTextChar"/>
    <w:uiPriority w:val="99"/>
    <w:unhideWhenUsed/>
    <w:rsid w:val="00CA739A"/>
    <w:pPr>
      <w:spacing w:after="0" w:line="240" w:lineRule="auto"/>
    </w:pPr>
    <w:rPr>
      <w:sz w:val="24"/>
      <w:szCs w:val="24"/>
    </w:rPr>
  </w:style>
  <w:style w:type="character" w:customStyle="1" w:styleId="FootnoteTextChar">
    <w:name w:val="Footnote Text Char"/>
    <w:link w:val="FootnoteText"/>
    <w:uiPriority w:val="99"/>
    <w:rsid w:val="00CA739A"/>
    <w:rPr>
      <w:sz w:val="24"/>
      <w:szCs w:val="24"/>
      <w:lang w:val="en-GB"/>
    </w:rPr>
  </w:style>
  <w:style w:type="character" w:styleId="FootnoteReference">
    <w:name w:val="footnote reference"/>
    <w:uiPriority w:val="99"/>
    <w:unhideWhenUsed/>
    <w:rsid w:val="00CA739A"/>
    <w:rPr>
      <w:vertAlign w:val="superscript"/>
    </w:rPr>
  </w:style>
  <w:style w:type="character" w:styleId="Hyperlink">
    <w:name w:val="Hyperlink"/>
    <w:uiPriority w:val="99"/>
    <w:unhideWhenUsed/>
    <w:rsid w:val="00CA739A"/>
    <w:rPr>
      <w:color w:val="1E1E1E"/>
      <w:u w:val="single"/>
    </w:rPr>
  </w:style>
  <w:style w:type="character" w:styleId="CommentReference">
    <w:name w:val="annotation reference"/>
    <w:uiPriority w:val="99"/>
    <w:semiHidden/>
    <w:unhideWhenUsed/>
    <w:rsid w:val="00CA739A"/>
    <w:rPr>
      <w:sz w:val="16"/>
      <w:szCs w:val="16"/>
    </w:rPr>
  </w:style>
  <w:style w:type="paragraph" w:styleId="CommentText">
    <w:name w:val="annotation text"/>
    <w:basedOn w:val="Normal"/>
    <w:link w:val="CommentTextChar"/>
    <w:uiPriority w:val="99"/>
    <w:unhideWhenUsed/>
    <w:rsid w:val="00CA739A"/>
    <w:pPr>
      <w:spacing w:line="240" w:lineRule="auto"/>
    </w:pPr>
  </w:style>
  <w:style w:type="character" w:customStyle="1" w:styleId="CommentTextChar">
    <w:name w:val="Comment Text Char"/>
    <w:link w:val="CommentText"/>
    <w:uiPriority w:val="99"/>
    <w:rsid w:val="00CA739A"/>
    <w:rPr>
      <w:sz w:val="20"/>
      <w:szCs w:val="20"/>
      <w:lang w:val="en-GB"/>
    </w:rPr>
  </w:style>
  <w:style w:type="paragraph" w:styleId="BalloonText">
    <w:name w:val="Balloon Text"/>
    <w:basedOn w:val="Normal"/>
    <w:link w:val="BalloonTextChar"/>
    <w:uiPriority w:val="99"/>
    <w:semiHidden/>
    <w:unhideWhenUsed/>
    <w:rsid w:val="00CA739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CA739A"/>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F11A8F"/>
    <w:rPr>
      <w:b/>
      <w:bCs/>
    </w:rPr>
  </w:style>
  <w:style w:type="character" w:customStyle="1" w:styleId="CommentSubjectChar">
    <w:name w:val="Comment Subject Char"/>
    <w:link w:val="CommentSubject"/>
    <w:uiPriority w:val="99"/>
    <w:semiHidden/>
    <w:rsid w:val="00F11A8F"/>
    <w:rPr>
      <w:b/>
      <w:bCs/>
      <w:sz w:val="20"/>
      <w:szCs w:val="20"/>
      <w:lang w:val="en-GB"/>
    </w:rPr>
  </w:style>
  <w:style w:type="paragraph" w:styleId="DocumentMap">
    <w:name w:val="Document Map"/>
    <w:basedOn w:val="Normal"/>
    <w:link w:val="DocumentMapChar"/>
    <w:uiPriority w:val="99"/>
    <w:semiHidden/>
    <w:unhideWhenUsed/>
    <w:rsid w:val="00153631"/>
    <w:rPr>
      <w:rFonts w:ascii="Times New Roman" w:hAnsi="Times New Roman"/>
      <w:sz w:val="24"/>
      <w:szCs w:val="24"/>
    </w:rPr>
  </w:style>
  <w:style w:type="character" w:customStyle="1" w:styleId="DocumentMapChar">
    <w:name w:val="Document Map Char"/>
    <w:link w:val="DocumentMap"/>
    <w:uiPriority w:val="99"/>
    <w:semiHidden/>
    <w:rsid w:val="00153631"/>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3652">
      <w:bodyDiv w:val="1"/>
      <w:marLeft w:val="0"/>
      <w:marRight w:val="0"/>
      <w:marTop w:val="0"/>
      <w:marBottom w:val="0"/>
      <w:divBdr>
        <w:top w:val="none" w:sz="0" w:space="0" w:color="auto"/>
        <w:left w:val="none" w:sz="0" w:space="0" w:color="auto"/>
        <w:bottom w:val="none" w:sz="0" w:space="0" w:color="auto"/>
        <w:right w:val="none" w:sz="0" w:space="0" w:color="auto"/>
      </w:divBdr>
    </w:div>
    <w:div w:id="723408684">
      <w:bodyDiv w:val="1"/>
      <w:marLeft w:val="0"/>
      <w:marRight w:val="0"/>
      <w:marTop w:val="0"/>
      <w:marBottom w:val="0"/>
      <w:divBdr>
        <w:top w:val="none" w:sz="0" w:space="0" w:color="auto"/>
        <w:left w:val="none" w:sz="0" w:space="0" w:color="auto"/>
        <w:bottom w:val="none" w:sz="0" w:space="0" w:color="auto"/>
        <w:right w:val="none" w:sz="0" w:space="0" w:color="auto"/>
      </w:divBdr>
    </w:div>
    <w:div w:id="892547208">
      <w:bodyDiv w:val="1"/>
      <w:marLeft w:val="0"/>
      <w:marRight w:val="0"/>
      <w:marTop w:val="0"/>
      <w:marBottom w:val="0"/>
      <w:divBdr>
        <w:top w:val="none" w:sz="0" w:space="0" w:color="auto"/>
        <w:left w:val="none" w:sz="0" w:space="0" w:color="auto"/>
        <w:bottom w:val="none" w:sz="0" w:space="0" w:color="auto"/>
        <w:right w:val="none" w:sz="0" w:space="0" w:color="auto"/>
      </w:divBdr>
    </w:div>
    <w:div w:id="1483959909">
      <w:bodyDiv w:val="1"/>
      <w:marLeft w:val="0"/>
      <w:marRight w:val="0"/>
      <w:marTop w:val="0"/>
      <w:marBottom w:val="0"/>
      <w:divBdr>
        <w:top w:val="none" w:sz="0" w:space="0" w:color="auto"/>
        <w:left w:val="none" w:sz="0" w:space="0" w:color="auto"/>
        <w:bottom w:val="none" w:sz="0" w:space="0" w:color="auto"/>
        <w:right w:val="none" w:sz="0" w:space="0" w:color="auto"/>
      </w:divBdr>
    </w:div>
    <w:div w:id="1511984678">
      <w:bodyDiv w:val="1"/>
      <w:marLeft w:val="0"/>
      <w:marRight w:val="0"/>
      <w:marTop w:val="0"/>
      <w:marBottom w:val="0"/>
      <w:divBdr>
        <w:top w:val="none" w:sz="0" w:space="0" w:color="auto"/>
        <w:left w:val="none" w:sz="0" w:space="0" w:color="auto"/>
        <w:bottom w:val="none" w:sz="0" w:space="0" w:color="auto"/>
        <w:right w:val="none" w:sz="0" w:space="0" w:color="auto"/>
      </w:divBdr>
    </w:div>
    <w:div w:id="1968274866">
      <w:bodyDiv w:val="1"/>
      <w:marLeft w:val="0"/>
      <w:marRight w:val="0"/>
      <w:marTop w:val="0"/>
      <w:marBottom w:val="0"/>
      <w:divBdr>
        <w:top w:val="none" w:sz="0" w:space="0" w:color="auto"/>
        <w:left w:val="none" w:sz="0" w:space="0" w:color="auto"/>
        <w:bottom w:val="none" w:sz="0" w:space="0" w:color="auto"/>
        <w:right w:val="none" w:sz="0" w:space="0" w:color="auto"/>
      </w:divBdr>
    </w:div>
    <w:div w:id="20883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comments.xml.rels><?xml version="1.0" encoding="UTF-8" standalone="yes"?>
<Relationships xmlns="http://schemas.openxmlformats.org/package/2006/relationships"><Relationship Id="rId1" Type="http://schemas.openxmlformats.org/officeDocument/2006/relationships/hyperlink" Target="http://www.uicc.org/CancerResolution"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mailto:advocacy@uicc.org"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twitter.com/ui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94384/1/9789241506236_eng.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2D7C-4E82-E74B-B0CD-0445C948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Links>
    <vt:vector size="6" baseType="variant">
      <vt:variant>
        <vt:i4>1245251</vt:i4>
      </vt:variant>
      <vt:variant>
        <vt:i4>0</vt:i4>
      </vt:variant>
      <vt:variant>
        <vt:i4>0</vt:i4>
      </vt:variant>
      <vt:variant>
        <vt:i4>5</vt:i4>
      </vt:variant>
      <vt:variant>
        <vt:lpwstr>https://twitter.com/uicc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Andrew Revkin</dc:creator>
  <cp:lastModifiedBy>Nathalie Hasler</cp:lastModifiedBy>
  <cp:revision>5</cp:revision>
  <cp:lastPrinted>2017-05-01T08:00:00Z</cp:lastPrinted>
  <dcterms:created xsi:type="dcterms:W3CDTF">2017-05-24T12:37:00Z</dcterms:created>
  <dcterms:modified xsi:type="dcterms:W3CDTF">2017-05-24T14:37:00Z</dcterms:modified>
</cp:coreProperties>
</file>